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39" w:rsidRDefault="00045C39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045C39" w:rsidRDefault="00045C39">
      <w:pPr>
        <w:spacing w:after="1" w:line="220" w:lineRule="atLeast"/>
        <w:jc w:val="both"/>
        <w:outlineLvl w:val="0"/>
      </w:pPr>
    </w:p>
    <w:p w:rsidR="00045C39" w:rsidRDefault="00045C39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ДЕПАРТАМЕНТ ЗДРАВООХРАНЕНИЯ, ТРУДА И СОЦИАЛЬНОЙ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ЗАЩИТЫ НАСЕЛЕНИЯ НЕНЕЦКОГО АВТОНОМНОГО ОКРУГА</w:t>
      </w:r>
    </w:p>
    <w:p w:rsidR="00045C39" w:rsidRDefault="00045C39">
      <w:pPr>
        <w:spacing w:after="1" w:line="220" w:lineRule="atLeast"/>
        <w:jc w:val="center"/>
      </w:pP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22 марта 2016 г. N 26</w:t>
      </w:r>
    </w:p>
    <w:p w:rsidR="00045C39" w:rsidRDefault="00045C39">
      <w:pPr>
        <w:spacing w:after="1" w:line="220" w:lineRule="atLeast"/>
        <w:jc w:val="center"/>
      </w:pP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АДМИНИСТРАТИВНОГО РЕГЛАМЕНТА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ПРЕДОСТАВЛЕНИЯ ГОСУДАРСТВЕННОЙ УСЛУГИ "ПРИЕМ ЗАЯВЛЕНИЙ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ОРГАНИЗАЦИИ ПРОФЕССИОНАЛЬНОЙ ОРИЕНТАЦИИ ГРАЖДАН В ЦЕЛЯХ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ВЫБОРА СФЕРЫ ДЕЯТЕЛЬНОСТИ (ПРОФЕССИИ), ТРУДОУСТРОЙСТВА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(ИЛИ) ПРОФЕССИОНАЛЬНОГО ОБУЧЕНИЯ, А ТАКЖЕ ВЫДАЧА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РЕКОМЕНДАЦИЙ, СОДЕРЖАЩИХ ПЕРЕЧЕНЬ ОПТИМАЛЬНЫХ ПРОФЕССИЙ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(СПЕЦИАЛЬНОСТЕЙ), СОСТАВЛЕННЫЙ С УЧЕТОМ ВОЗМОЖНОСТЕЙ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ПОТРЕБНОСТЕЙ ГРАЖДАНИНА И ПОЛОЖЕНИЯ НА РЫНКЕ ТРУДА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НЕНЕЦКОГО АВТОНОМНОГО ОКРУГА, И ПРЕДЛОЖЕНИЙ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 РЕАЛИЗАЦИИ УКАЗАННЫХ РЕКОМЕНДАЦИЙ"</w:t>
      </w:r>
    </w:p>
    <w:p w:rsidR="00045C39" w:rsidRDefault="00045C3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5C3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5C39" w:rsidRDefault="00045C3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045C39" w:rsidRDefault="00045C3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приказов Департамента ЗТ и СЗН НАО от 24.06.2016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66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045C39" w:rsidRDefault="00045C3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25.07.2016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77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услуг", приказываю: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прилагаемый Административный </w:t>
      </w:r>
      <w:hyperlink w:anchor="P54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предоставления государственной услуги "Прием заявлений об организации профессиональной ориентации граждан в целях выбора сферы деятельности (профессии), трудоустройства и (или) профессионального обучения, а также выдача рекомендаций, содержащих перечень оптимальных профессий (специальностей), составленный с учетом возможностей и потребностей гражданина и положения на рынке труда Ненецкого автономного округа, и предложений по реализации указанных рекомендаций".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Признать утратившим силу </w:t>
      </w:r>
      <w:hyperlink r:id="rId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Управления труда и социальной защиты населения Ненецкого автономного округа 08.05.2013 N 51 "Об утверждении Административного регламента предоставления государственной услуги "Организация профессиональной ориентации граждан в целях выбора сферы деятельности (профессии), трудоустройства, профессионального обучения".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Настоящий приказ вступает в силу через десять дней после дня его официального опубликования.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Заместитель губернатора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округа-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руководитель Департамента здравоохранения,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труда и социальной защиты населения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Н.А.СЕМЯШКИНА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lastRenderedPageBreak/>
        <w:t>Приложение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 здравоохранения,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труда и социальной защиты населения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от 22.03.2016 N 26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"Об утверждении административного регламента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"Прием заявлений об организации профессиональной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ориентации граждан в целях выбора сферы деятельности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(профессии), трудоустройства и (или) профессионального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обучения, а также выдача рекомендаций, содержащих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перечень оптимальных профессий (специальностей),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составленный с учетом возможностей и потребностей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гражданина и положения на рынке труда Ненецкого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автономного округа, и предложений по реализации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указанных рекомендаций"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</w:pPr>
      <w:bookmarkStart w:id="0" w:name="P54"/>
      <w:bookmarkEnd w:id="0"/>
      <w:r>
        <w:rPr>
          <w:rFonts w:ascii="Calibri" w:hAnsi="Calibri" w:cs="Calibri"/>
          <w:b/>
        </w:rPr>
        <w:t>АДМИНИСТРАТИВНЫЙ РЕГЛАМЕНТ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ПРЕДОСТАВЛЕНИЯ ГОСУДАРСТВЕННОЙ УСЛУГИ "ПРИЕМ ЗАЯВЛЕНИЙ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ОРГАНИЗАЦИИ ПРОФЕССИОНАЛЬНОЙ ОРИЕНТАЦИИ ГРАЖДАН В ЦЕЛЯХ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ВЫБОРА СФЕРЫ ДЕЯТЕЛЬНОСТИ (ПРОФЕССИИ), ТРУДОУСТРОЙСТВА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(ИЛИ) ПРОФЕССИОНАЛЬНОГО ОБУЧЕНИЯ, А ТАКЖЕ ВЫДАЧА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РЕКОМЕНДАЦИЙ, СОДЕРЖАЩИХ ПЕРЕЧЕНЬ ОПТИМАЛЬНЫХ ПРОФЕССИЙ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(СПЕЦИАЛЬНОСТЕЙ), СОСТАВЛЕННЫЙ С УЧЕТОМ ВОЗМОЖНОСТЕЙ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ПОТРЕБНОСТЕЙ ГРАЖДАНИНА И ПОЛОЖЕНИЯ НА РЫНКЕ ТРУДА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НЕНЕЦКОГО АВТОНОМНОГО ОКРУГА, И ПРЕДЛОЖЕНИЙ ПО РЕАЛИЗАЦИИ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  <w:b/>
        </w:rPr>
        <w:t>УКАЗАННЫХ РЕКОМЕНДАЦИЙ"</w:t>
      </w:r>
    </w:p>
    <w:p w:rsidR="00045C39" w:rsidRDefault="00045C3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5C3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5C39" w:rsidRDefault="00045C3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045C39" w:rsidRDefault="00045C3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приказов Департамента ЗТ и СЗН НАО от 24.06.2016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66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045C39" w:rsidRDefault="00045C3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25.07.2016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N 77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ОБЩИЕ ПОЛОЖЕНИЯ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Предмет регулирования Административного регламента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Административный регламент определяет стандарт и порядок предоставления государственной услуги "Прием заявлений об организации профессиональной ориентации граждан в целях выбора сферы деятельности (профессии), трудоустройства и (или) профессионального обучения, а также выдача рекомендаций, содержащих перечень оптимальных профессий (специальностей), составленный с учетом возможностей и потребностей гражданина и положения на рынке труда Ненецкого автономного округа, и предложений по реализации указанных рекомендаций" (далее - государственная услуга).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Круг заявителей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 Заявителями на получение государственной услуги (далее - заявители) являются граждане Российской Федерации, иностранные граждане, лица без гражданства (далее - заявитель).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Требования к порядку информирования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о предоставлении государственной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3. Информирование о порядке предоставления государственной услуги осуществляется Казенным учреждением Ненецкого автономного округа "Центр занятости населения" (далее - Центр занятости).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Почтовый адрес: ул. Смидовича, д. 9б, г. Нарьян-Мар, Ненецкий автономный округ, 166000.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Справочный телефон: 8(81853) 4-23-45.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официального сайта в сети информационно-телекоммуникационной сети "Интернет" (далее - сеть "Интернет"): www.cznnao.ru;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электронной почты (e-mail): czn-nao@yandex.ru;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График приема посетителей: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Ежедневно с 8.30 до 17.30,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Перерыв на обед с 12.30 до 13.30,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Суббота и воскресенье - выходные дни.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Информирование об услуге осуществляется: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 личном обращении заявителя;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 использованием почтовой, телефонной связи;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посредством электронной почты;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через официальный сайт www.cznnao.ru, Единый портал государственных и муниципальных услуг (функций) (www.gosuslugi.ru) (далее - Единый портал) и Региональный портал государственных и муниципальных услуг (pgu.adm-nao.ru) (далее - Региональный портал) в сети интернет;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на информационных стендах в местах для информирования, предназначенных для ознакомления заявителей с информационными материалами;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многофункциональными центрами предоставления государственных и муниципальных услуг.</w:t>
      </w:r>
    </w:p>
    <w:p w:rsidR="00045C39" w:rsidRDefault="00045C3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(пп. 6 введен </w:t>
      </w:r>
      <w:hyperlink r:id="rId11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обращению, телефону, электронной почте, лично или личном кабинете на Региональном портале. Заявителю предоставляются сведения о том, на каком этапе (в процессе какой процедуры) находится его заявление.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Прием и консультирование (лично или по телефону) должны проводиться корректно и внимательно по отношению к заявителю. Консультирование допускается в течение установленного рабочего времени. При консультировании заявителю дается точный и исчерпывающий ответ на поставленные вопросы.</w:t>
      </w:r>
    </w:p>
    <w:p w:rsidR="00045C39" w:rsidRDefault="00045C39">
      <w:pPr>
        <w:spacing w:before="220" w:after="1" w:line="220" w:lineRule="atLeast"/>
        <w:ind w:left="540"/>
        <w:jc w:val="both"/>
      </w:pPr>
      <w:r>
        <w:rPr>
          <w:rFonts w:ascii="Calibri" w:hAnsi="Calibri" w:cs="Calibri"/>
        </w:rPr>
        <w:t>Консультации предоставляются по следующим вопросам: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перечня документов, необходимых для предоставления государственной услуги, комплектности (достаточности) представленных документов);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2) источника получения документов, необходимых для предоставления государственной услуги;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времени приема и выдачи документов;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сроков предоставления государственной услуги;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порядка обжалования действий (бездействия) и решений, осуществляемых и принимаемых в ходе предоставления государственной услуги.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Предоставление государственной услуги производится Центром занятости по адресу: Ненецкий автономный округ, 166000, ул. Смидовича, д. 9б, г. Нарьян-Мар, Ненецкий автономный округ, 166000.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График работы: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Ежедневно с 8.30 до 17.30,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Перерыв на обед с 12.30 до 13.30,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Суббота и воскресенье - выходные дни.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Справочный телефон (81853) 4-05-56.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официального сайта в сети "Интернет": czn-nao@yandex.ru;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электронной почты (e-mail) czn-nao@yandex.ru;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8. Иные государственные органы, органы местного самоуправления организации в предоставлении государственной услуги не участвуют.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II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СТАНДАРТ ПРЕДОСТАВЛЕНИЯ ГОСУДАРСТВЕННОЙ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Наименование государственной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9. Государственная услуга по приему заявлений об организации профессиональной ориентации граждан в целях выбора сферы деятельности (профессии), трудоустройства и (или) профессионального обучения, а также выдача рекомендаций, содержащих перечень оптимальных профессий (специальностей), составленный с учетом возможностей и потребностей гражданина и положения на рынке труда Ненецкого автономного округа, и предложений по реализации указанных рекомендаций.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Краткое наименование государственной услуги - Организация профессиональной ориентации граждан в целях выбора сферы деятельности (профессии), трудоустройства, профессионального обучения.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Наименование Учреждения,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предоставляющего государственную услугу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10. Государственная услуга предоставляется Казенным учреждением Ненецкого автономного округа "Центр занятости населения".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Органы, обращение в которые необходимо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11. В предоставлении государственной услуги не участвуют органы исполнительной власти (органы местного самоуправления, организации), обращение в которые необходимо для предоставления государственной услуги.</w:t>
      </w:r>
    </w:p>
    <w:p w:rsidR="00045C39" w:rsidRDefault="00045C3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5C3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5C39" w:rsidRDefault="00045C39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:rsidR="00045C39" w:rsidRDefault="00045C39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045C39" w:rsidRDefault="00045C39">
      <w:pPr>
        <w:spacing w:before="280" w:after="1" w:line="220" w:lineRule="atLeast"/>
        <w:ind w:firstLine="540"/>
        <w:jc w:val="both"/>
      </w:pPr>
      <w:r>
        <w:rPr>
          <w:rFonts w:ascii="Calibri" w:hAnsi="Calibri" w:cs="Calibri"/>
        </w:rPr>
        <w:t>13. Центр занятости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органы исполнительной власти, (органы местного самоуправления, организации) указанные в пункте 12 Административного регламента.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Описание результата предоставления государственной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bookmarkStart w:id="1" w:name="P140"/>
      <w:bookmarkEnd w:id="1"/>
      <w:r>
        <w:rPr>
          <w:rFonts w:ascii="Calibri" w:hAnsi="Calibri" w:cs="Calibri"/>
        </w:rPr>
        <w:t xml:space="preserve">14. Результатами предоставления государственной услуги является получение заявителем </w:t>
      </w:r>
      <w:hyperlink w:anchor="P594" w:history="1">
        <w:r>
          <w:rPr>
            <w:rFonts w:ascii="Calibri" w:hAnsi="Calibri" w:cs="Calibri"/>
            <w:color w:val="0000FF"/>
          </w:rPr>
          <w:t>заключения</w:t>
        </w:r>
      </w:hyperlink>
      <w:r>
        <w:rPr>
          <w:rFonts w:ascii="Calibri" w:hAnsi="Calibri" w:cs="Calibri"/>
        </w:rPr>
        <w:t xml:space="preserve"> о возможных направлениях профессиональной деятельности, наиболее соответствующих личностным качествам, рекомендаций, содержащих перечень оптимальных видов занятости, профессий (специальностей) с учетом возможностей и потребностей заявителя, положения на рынке труда Ненецкого автономного округа для трудоустройства, профессионального обучения, успешной реализации профессиональной карьеры, оформленного в соответствии с приложением 1 к административному регламенту (далее - результат услуги).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предоставления государственной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15. Срок предоставления государственной услуги: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Государственная услуга предоставляется заявителю в день обращения без предварительной записи.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Государственная услуга может предоставляться группе заявителей по групповой форме в установленные дни и часы.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Время ожидания в очереди для получения государственной услуги не должно превышать 15 минут.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Максимально допустимые сроки осуществления административных процедур, связанных с обработкой материалов тестирования граждан и подготовкой конкретных рекомендаций по выбору сферы деятельности, профессии (специальности), трудоустройства, возможности профессионального обучения, не должно превышать 60 минут.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Максимально допустимые сроки осуществления административных процедур, связанных с фиксированием результатов предоставления государственной услуги в программно-техническом комплексе, содержащем регистр получателей государственных услуг в сфере занятости населения - физических лиц, не должны превышать 30 минут.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Максимально допустимые сроки осуществления административных процедур, связанных с формированием документов и приобщением их к личному делу получателя государственных услуг, не должны превышать 10 минут.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16. В случае подачи заявителем заявления и необходимых документов в многофункциональные центры предоставления государственных и муниципальных услуг либо с использованием Регионального портала срок предоставления государственной услуги исчисляется со дня подачи заявления и необходимых документов.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lastRenderedPageBreak/>
        <w:t>Срок выдачи (направления) документов, являющихся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результатом предоставления государственной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17. Документ, являющийся результатом предоставления государственной услуги, в течение одного рабочего дня со дня его оформления вручается заявителю непосредственно в Центре занятости: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нормативных правовых актов, регулирующих отношения,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возникающие в связи с предоставлением государственной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18. Предоставление государственной услуги осуществляется в соответствии с:</w:t>
      </w:r>
    </w:p>
    <w:p w:rsidR="00045C39" w:rsidRDefault="00045C39">
      <w:pPr>
        <w:spacing w:before="220" w:after="1" w:line="220" w:lineRule="atLeast"/>
        <w:ind w:firstLine="540"/>
        <w:jc w:val="both"/>
      </w:pPr>
      <w:hyperlink r:id="rId12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("Российская газета", N 237, 25.12.1993);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Трудовым </w:t>
      </w:r>
      <w:hyperlink r:id="rId13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("Российская газета", N 256, 31.12.2001);</w:t>
      </w:r>
    </w:p>
    <w:p w:rsidR="00045C39" w:rsidRDefault="00045C39">
      <w:pPr>
        <w:spacing w:before="220" w:after="1" w:line="220" w:lineRule="atLeast"/>
        <w:ind w:firstLine="540"/>
        <w:jc w:val="both"/>
      </w:pP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19.04.1991 N 1032-1 "О занятости населения в Российской Федерации" (Собрание законодательства РФ, N 17, 22.04.1996, ст. 1915);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27.07.2006 N 152-ФЗ "О персональных данных" ("Российская газета", N 165, 29.07.2006);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 ("Российская газета", N 168, 30.07.2010);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1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6 апреля 2011 г. N 63-ФЗ "Об электронной подписи" (Собрании законодательства Российской Федерации от 11.04.2011 N 15 ст. 2036);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1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24.11.1995 N 181-ФЗ "О социальной защите инвалидов в Российской Федерации" (Собрание законодательства Российской Федерации, 1995, N 48, ст. 4563);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1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24.06.1999 N 120-ФЗ "Об основах системы профилактики безнадзорности и правонарушений несовершеннолетних" (Собрание законодательства Российской Федерации, 1999, N 26);</w:t>
      </w:r>
    </w:p>
    <w:p w:rsidR="00045C39" w:rsidRDefault="00045C39">
      <w:pPr>
        <w:spacing w:before="220" w:after="1" w:line="220" w:lineRule="atLeast"/>
        <w:ind w:firstLine="540"/>
        <w:jc w:val="both"/>
      </w:pPr>
      <w:hyperlink r:id="rId2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Министерства труда и социального развития Российской Федерации от 09.02.2004 N 9 "Об утверждении порядка применения Единого квалификационного справочника должностей руководителей, специалистов и служащих" ("Российская газета", N 56, 19.03.2004);</w:t>
      </w:r>
    </w:p>
    <w:p w:rsidR="00045C39" w:rsidRDefault="00045C39">
      <w:pPr>
        <w:spacing w:before="220" w:after="1" w:line="220" w:lineRule="atLeast"/>
        <w:ind w:firstLine="540"/>
        <w:jc w:val="both"/>
      </w:pPr>
      <w:hyperlink r:id="rId2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Министерства труда и социального развития Российской Федерации от 27.09.1996 N 1 "Об утверждении положения о профессиональной ориентации и психологической поддержке населения в Российской Федерации" (Бюллетень нормативных актов федеральных органов исполнительной власти, 2000, N 11; 2001, N 12);</w:t>
      </w:r>
    </w:p>
    <w:p w:rsidR="00045C39" w:rsidRDefault="00045C39">
      <w:pPr>
        <w:spacing w:before="220" w:after="1" w:line="220" w:lineRule="atLeast"/>
        <w:ind w:firstLine="540"/>
        <w:jc w:val="both"/>
      </w:pPr>
      <w:hyperlink r:id="rId22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труда и социальной защиты Российской Федерации от 23.08.2013 N 380н "Об утверждении федерального государственного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образования" ("Российская газета", 13.11.2013, N 6231);</w:t>
      </w:r>
    </w:p>
    <w:p w:rsidR="00045C39" w:rsidRDefault="00045C39">
      <w:pPr>
        <w:spacing w:before="220" w:after="1" w:line="220" w:lineRule="atLeast"/>
        <w:ind w:firstLine="540"/>
        <w:jc w:val="both"/>
      </w:pPr>
      <w:hyperlink r:id="rId23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труда и социальной защиты Российской Федерации от 08.11.2010 N 972н "О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сведений" ("Российская газета", 02.02.2011 N 20).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документов, необходимых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lastRenderedPageBreak/>
        <w:t>в соответствии с нормативными правовыми актами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 и услуг,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которые являются необходимыми и обязательными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услуги, подлежащих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представлению заявителем, способы их получения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заявителем, в том числе в электронной форме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bookmarkStart w:id="2" w:name="P183"/>
      <w:bookmarkEnd w:id="2"/>
      <w:r>
        <w:rPr>
          <w:rFonts w:ascii="Calibri" w:hAnsi="Calibri" w:cs="Calibri"/>
        </w:rPr>
        <w:t>19. Для получения государственной услуги представляются следующие документы (сведения):</w:t>
      </w:r>
    </w:p>
    <w:bookmarkStart w:id="3" w:name="P184"/>
    <w:bookmarkEnd w:id="3"/>
    <w:p w:rsidR="00045C39" w:rsidRDefault="00045C39">
      <w:pPr>
        <w:spacing w:before="220" w:after="1" w:line="220" w:lineRule="atLeast"/>
        <w:ind w:firstLine="540"/>
        <w:jc w:val="both"/>
      </w:pPr>
      <w:r w:rsidRPr="00724905">
        <w:rPr>
          <w:rFonts w:ascii="Calibri" w:hAnsi="Calibri" w:cs="Calibri"/>
          <w:color w:val="0000FF"/>
        </w:rPr>
        <w:fldChar w:fldCharType="begin"/>
      </w:r>
      <w:r w:rsidRPr="00724905">
        <w:rPr>
          <w:rFonts w:ascii="Calibri" w:hAnsi="Calibri" w:cs="Calibri"/>
          <w:color w:val="0000FF"/>
        </w:rPr>
        <w:instrText xml:space="preserve"> HYPERLINK \l "P647" </w:instrText>
      </w:r>
      <w:r w:rsidRPr="00724905">
        <w:rPr>
          <w:rFonts w:ascii="Calibri" w:hAnsi="Calibri" w:cs="Calibri"/>
          <w:color w:val="0000FF"/>
        </w:rPr>
        <w:fldChar w:fldCharType="separate"/>
      </w:r>
      <w:r>
        <w:rPr>
          <w:rFonts w:ascii="Calibri" w:hAnsi="Calibri" w:cs="Calibri"/>
          <w:color w:val="0000FF"/>
        </w:rPr>
        <w:t>Заявление-анкета</w:t>
      </w:r>
      <w:r w:rsidRPr="00724905">
        <w:rPr>
          <w:rFonts w:ascii="Calibri" w:hAnsi="Calibri" w:cs="Calibri"/>
          <w:color w:val="0000FF"/>
        </w:rPr>
        <w:fldChar w:fldCharType="end"/>
      </w:r>
      <w:r>
        <w:rPr>
          <w:rFonts w:ascii="Calibri" w:hAnsi="Calibri" w:cs="Calibri"/>
        </w:rPr>
        <w:t xml:space="preserve"> (далее заявление), согласно Приложению 2 к настоящему административному регламенту или согласие заявителя с предложением специалиста Центра занятости о предоставлении государственной услуги по организации профессиональной ориентации граждан в целях выбора сферы деятельности (профессии), трудоустройства, профессионального обучения.</w:t>
      </w:r>
    </w:p>
    <w:p w:rsidR="00045C39" w:rsidRDefault="00045C39">
      <w:pPr>
        <w:spacing w:before="220" w:after="1" w:line="220" w:lineRule="atLeast"/>
        <w:ind w:firstLine="540"/>
        <w:jc w:val="both"/>
      </w:pPr>
      <w:bookmarkStart w:id="4" w:name="P185"/>
      <w:bookmarkEnd w:id="4"/>
      <w:r>
        <w:rPr>
          <w:rFonts w:ascii="Calibri" w:hAnsi="Calibri" w:cs="Calibri"/>
        </w:rPr>
        <w:t>документ, удостоверяющий личность заявителя;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документы, удостоверяющие профессиональную квалификацию или образование заявителя.</w:t>
      </w:r>
    </w:p>
    <w:p w:rsidR="00045C39" w:rsidRDefault="00045C39">
      <w:pPr>
        <w:spacing w:before="220" w:after="1" w:line="220" w:lineRule="atLeast"/>
        <w:ind w:firstLine="540"/>
        <w:jc w:val="both"/>
      </w:pPr>
      <w:bookmarkStart w:id="5" w:name="P187"/>
      <w:bookmarkEnd w:id="5"/>
      <w:r>
        <w:rPr>
          <w:rFonts w:ascii="Calibri" w:hAnsi="Calibri" w:cs="Calibri"/>
        </w:rPr>
        <w:t>индивидуальная программа реабилитации инвалида, выдаваемая в установленном порядке, - для заявителей, относящихся к категории инвалидов.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20. В случае предоставления государственной услуги в месте размещения группы или в специальных помещениях, предназначенных для проведения массовых мероприятий (залах, аудиториях и т.д.) по групповой форме, заявители из числа несовершеннолетних граждан, учащиеся общеобразовательных организаций, в том числе специальных (коррекционных) учреждений, учреждений для детей-сирот и детей, оставшихся без попечения родителей (законных представителей) или организаций дополнительного образования детей, а также граждан, отбывающих наказание в учреждениях исполнения наказаний, представляют только документы, предусмотренные </w:t>
      </w:r>
      <w:hyperlink w:anchor="P184" w:history="1">
        <w:r>
          <w:rPr>
            <w:rFonts w:ascii="Calibri" w:hAnsi="Calibri" w:cs="Calibri"/>
            <w:color w:val="0000FF"/>
          </w:rPr>
          <w:t>абзацем вторым пункта 19</w:t>
        </w:r>
      </w:hyperlink>
      <w:r>
        <w:rPr>
          <w:rFonts w:ascii="Calibri" w:hAnsi="Calibri" w:cs="Calibri"/>
        </w:rPr>
        <w:t xml:space="preserve"> административного регламента.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документов, необходимых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в соответствии с нормативными правовыми актами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услуги, которые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находятся в распоряжении государственных органов,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участвующих в предоставлении государственной услуги,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и которые заявитель вправе представить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21. Документов, необходимых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 самостоятельно, не предусмотрено.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22. Запрещается требовать от заявителя: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для отказа в приеме документов, необходимых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23. Основания для отказа в приеме документов, необходимых для предоставления государственной услуги, не предусмотрены.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приостановления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24. Основания для приостановления предоставления государственной услуги, не предусмотрены.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отказа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в предоставлении государственной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25. Основаниями для отказа в предоставлении заявителю государственной услуги являются неявка в назначенное специалистом Центра занятости время.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услуг, которые являются необходимыми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и обязательными для предоставления государственной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услуги, в том числе сведения о документе (документах),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выдаваемом (выдаваемых) организациями, участвующими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в предоставлении государственной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26.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Порядок, размер и основания взимания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пошлины или иной платы, взимаемой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за предоставление государственной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27. Взимание с заявителя государственной пошлины за предоставление государственной услуги не предусмотрено.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Порядок, размер и основания взимания платы за предоставление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услуг, которые являются необходимыми и обязательными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услуги, включая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информацию о методике расчета размера такой платы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28. Взимание с заявителя платы за предоставление услуг, которые являются необходимыми и обязательными для предоставления государственной услуги не предусмотрено.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Максимальный срок ожидания в очереди при подаче запроса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о предоставлении государственной услуги и при получении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результата предоставления государственной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29. Максимальный срок ожидания в очереди при подаче заявления о предоставлении государственной услуги и при получении результата государственной услуги не должен превышать 15 минут.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и порядок регистрации заявления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lastRenderedPageBreak/>
        <w:t>заявителя о предоставлении государственной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услуги, в том числе в электронной форме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30. Заявление заявителя о предоставлении государственной услуги регистрируется в день его поступления в Центр занятости.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Требование к помещениям, в которых предоставляется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государственная услуга, к месту ожидания, приема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заявлений, размещению и оформлению визуальной,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текстовой и мультимедийной информации о порядке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такой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31. Центральный вход в здание, в котором расположен Центр занятости, оборудован информационной табличкой (вывеской), содержащей информации о наименовании Центра занятости, месте его нахождения и графике работы.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Вход в здание, в котором расположен Центр занятости,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инвалидных колясок.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расположения Центра занятости на втором этаже и выше здание оснащается лифтом, эскалатором или иными автоматическими устройствами, обеспечивающими беспрепятственное перемещение инвалидов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Перед зданием имеются парковочные места, предназначенные для размещения транспортных средств заявителей, в том числе для размещения специальных транспортных средств инвалидов. Количество парковочных мест определяется исходя из фактической нагрузки и возможностей для их размещения перед зданием, но не может составлять менее трех парковочных мест.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32. Вход в здание осуществляется свободно.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Помещения, в которых осуществляется предоставление государственной услуги, должны быть оборудованы: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противопожарной системой и средствами пожаротушения;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системой оповещения о возникновении чрезвычайной ситуации.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32.1.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сопровождение инвалидов, имеющих стойкие расстройства функции зрения и самостоятельного передвижения;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 с учетом ограничений их жизнедеятельности;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допуск сурдопереводчика и тифлосурдопереводчика;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услуги, либо когда это возможно, ее предоставление по месту жительства инвалида или в дистанционном режиме.</w:t>
      </w:r>
    </w:p>
    <w:p w:rsidR="00045C39" w:rsidRDefault="00045C3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32.1 введен </w:t>
      </w:r>
      <w:hyperlink r:id="rId24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24.06.2016 N 66)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33. Специалист Центра занятости осуществляет прием заявителей в кабинете, предназначенном для работы специалиста Центра занятости (далее - кабинет приема).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Кабинет приема должен быть оборудован информационной табличкой (вывеской) с указанием: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номера кабинета;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фамилии, имени, отчества (последнее при наличии) и должности гражданского служащего.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34. Кабинет приема должен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hyperlink r:id="rId25" w:history="1">
        <w:r>
          <w:rPr>
            <w:rFonts w:ascii="Calibri" w:hAnsi="Calibri" w:cs="Calibri"/>
            <w:color w:val="0000FF"/>
          </w:rPr>
          <w:t>СанПиН</w:t>
        </w:r>
      </w:hyperlink>
      <w:r>
        <w:rPr>
          <w:rFonts w:ascii="Calibri" w:hAnsi="Calibri" w:cs="Calibri"/>
        </w:rPr>
        <w:t xml:space="preserve"> 2.2.2/2.4.1340-03".</w:t>
      </w:r>
    </w:p>
    <w:p w:rsidR="00045C39" w:rsidRDefault="00045C39">
      <w:pPr>
        <w:spacing w:before="220" w:after="1" w:line="220" w:lineRule="atLeast"/>
        <w:ind w:firstLine="540"/>
        <w:jc w:val="both"/>
      </w:pPr>
      <w:hyperlink r:id="rId26" w:history="1">
        <w:r>
          <w:rPr>
            <w:rFonts w:ascii="Calibri" w:hAnsi="Calibri" w:cs="Calibri"/>
            <w:color w:val="0000FF"/>
          </w:rPr>
          <w:t>35</w:t>
        </w:r>
      </w:hyperlink>
      <w:r>
        <w:rPr>
          <w:rFonts w:ascii="Calibri" w:hAnsi="Calibri" w:cs="Calibri"/>
        </w:rPr>
        <w:t>. Места ожидания для заявителей, места для заполнения заявлений должны соответствовать комфортным условиям для заявителей.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ожидания для заявителей в очереди на предоставление или получение документов должны быть оборудованы стульями (кресельными секциями, скамьями, 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для заполнения заявлений о предоставлении государственной услуги оборудуются столами и шариковыми ручками, количество мест для заполнения заявлений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36.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045C39" w:rsidRDefault="00045C3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37. На информационных стендах размещается следующая информация: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извлечения из нормативных правовых актов, регулирующих порядок предоставления государственной услуги;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2) текст Административного регламента предоставления государственной услуги;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перечень документов, представление которых необходимо для получения государственной услуги и требования, предъявляемые к этим документам;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образцы оформления документов, представление которых необходимо для получения государственной услуги;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место нахождения, график работы, номера телефонов, адрес официального сайта в сети "Интернет", адреса электронной почты;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условия и порядок получения информации о предоставлении государственной услуги;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номера кабинетов, фамилии, имени отчества (последнее при наличии) и должности специалистов Центра занятости, осуществляющих предоставление государственной услуги, и график приема ими заявителей;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информация о предоставлении государственной услуги в целом и выполнения отдельных административных процедур, предусмотренных Административным регламентом;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порядок обжалования действий (бездействия) специалистов Центра занятости, участвующих в предоставлении государственной услуги, а также принятых ими решений о ходе предоставления государственной услуги.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Показатели доступности и качества государственной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38. Основными показателями доступности и качества государственной услуги являются: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открытость и полнота информации для заявителей о порядке и сроках предоставления государственной услуги;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соблюдение стандарта предоставления государственной услуги;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доля обоснованных жалоб заявителей на действия (бездействие) и решения, осуществляемые (принимаемые) в ходе предоставления государственной услуги, - не более 5 процентов от общего количества жалоб заявителей на действия (бездействие) и решения, осуществляемые (принимаемые) в ходе предоставления государственной услуги;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доступность обращения за предоставлением государственной услуги, в том числе для лиц с ограниченными возможностями здоровья;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предоставление возможности получения информации о ходе предоставления государственной услуги, в том числе с использованием Регионального портала;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количество взаимодействий заявителя с должностными лицами при предоставлении государственной услуги и их продолжительность определены Административным регламентом.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Иные требования, в том числе учитывающие особенности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 в многофункциональных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центрах предоставления государственных и муниципальных услуг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и особенности предоставления государственной услуги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в электронной форме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39. Предоставление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Предоставление государственной услуги в электронной форме осуществляется с использованием Регионального портала.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1"/>
      </w:pPr>
      <w:bookmarkStart w:id="6" w:name="P316"/>
      <w:bookmarkEnd w:id="6"/>
      <w:r>
        <w:rPr>
          <w:rFonts w:ascii="Calibri" w:hAnsi="Calibri" w:cs="Calibri"/>
        </w:rPr>
        <w:t>Раздел III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СОСТАВ, ПОСЛЕДОВАТЕЛЬНОСТЬ И СРОКИ ВЫПОЛНЕНИЯ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АДМИНИСТРАТИВНЫХ ПРОЦЕДУР (ДЕЙСТВИЙ), ТРЕБОВАНИЯ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К ПОРЯДКУ ИХ ВЫПОЛНЕНИЯ, В ТОМ ЧИСЛЕ ОСОБЕННОСТИ ВЫПОЛНЕНИЯ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АДМИНИСТРАТИВНЫХ ПРОЦЕДУР (ДЕЙСТВИЙ) В ЭЛЕКТРОННОЙ ФОРМЕ,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А ТАКЖЕ ОСОБЕННОСТИ ВЫПОЛНЕНИЯ АДМИНИСТРАТИВНЫХ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ПРОЦЕДУР В МНОГОФУНКЦИОНАЛЬНЫХ ЦЕНТРАХ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Состав административных процедур в рамках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40. При предоставлении государственной услуги осуществляются следующие административные процедуры: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прием заявления и документов, регистрация заявления;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рассмотрение заявления и документов, выдача результата услуги заявителю.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Структура и взаимосвязь административных процедур, выполняемых при предоставлении государственной услуги, приведены на </w:t>
      </w:r>
      <w:hyperlink w:anchor="P724" w:history="1">
        <w:r>
          <w:rPr>
            <w:rFonts w:ascii="Calibri" w:hAnsi="Calibri" w:cs="Calibri"/>
            <w:color w:val="0000FF"/>
          </w:rPr>
          <w:t>блок-схеме</w:t>
        </w:r>
      </w:hyperlink>
      <w:r>
        <w:rPr>
          <w:rFonts w:ascii="Calibri" w:hAnsi="Calibri" w:cs="Calibri"/>
        </w:rPr>
        <w:t xml:space="preserve"> согласно Приложение 3 к настоящему Административному регламенту).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41. Основанием для начала исполнения административной процедуры приема заявления и документов, регистрации заявления является представление заявителем в Центр занятости заявления лично, через многофункциональные центры, почтовой связью, с использованием средств факсимильной связи или в электронной форме, в том числе с использованием Регионального портала.</w:t>
      </w:r>
    </w:p>
    <w:p w:rsidR="00045C39" w:rsidRDefault="00045C3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занятости, ответственный за прием документов, принимает заявление и документы, регистрирует заявление в день его поступления в Центр занятости.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исполнения административной процедуры является прием заявления и документов, регистрация заявления.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Способом фиксации исполнения административной процедуры приема заявления и документов, регистрация заявления является проставление регистрационного штампа на заявлении.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42. В случае если заявитель обращается в МФЦ и представляет пакет документов, указанных в </w:t>
      </w:r>
      <w:hyperlink w:anchor="P183" w:history="1">
        <w:r>
          <w:rPr>
            <w:rFonts w:ascii="Calibri" w:hAnsi="Calibri" w:cs="Calibri"/>
            <w:color w:val="0000FF"/>
          </w:rPr>
          <w:t>пункте 19</w:t>
        </w:r>
      </w:hyperlink>
      <w:r>
        <w:rPr>
          <w:rFonts w:ascii="Calibri" w:hAnsi="Calibri" w:cs="Calibri"/>
        </w:rPr>
        <w:t xml:space="preserve"> настоящего Административного регламента, специалист МФЦ, ответственный за прием документов:</w:t>
      </w:r>
    </w:p>
    <w:p w:rsidR="00045C39" w:rsidRDefault="00045C3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устанавливает личность заявителя (проверяет документ, удостоверяющий его личность);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принимает документы, проверяет правильность написания заявления и соответствие сведений, указанных в заявлении, данным документа, удостоверяющего личность;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3) проверяет наличие всех необходимых документов, указанных в </w:t>
      </w:r>
      <w:hyperlink w:anchor="P183" w:history="1">
        <w:r>
          <w:rPr>
            <w:rFonts w:ascii="Calibri" w:hAnsi="Calibri" w:cs="Calibri"/>
            <w:color w:val="0000FF"/>
          </w:rPr>
          <w:t>пункте 19</w:t>
        </w:r>
      </w:hyperlink>
      <w:r>
        <w:rPr>
          <w:rFonts w:ascii="Calibri" w:hAnsi="Calibri" w:cs="Calibri"/>
        </w:rPr>
        <w:t xml:space="preserve"> настоящего Административного регламента;</w:t>
      </w:r>
    </w:p>
    <w:p w:rsidR="00045C39" w:rsidRDefault="00045C3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4) При установлении фактов отсутствия необходимых документов, указанных в </w:t>
      </w:r>
      <w:hyperlink w:anchor="P183" w:history="1">
        <w:r>
          <w:rPr>
            <w:rFonts w:ascii="Calibri" w:hAnsi="Calibri" w:cs="Calibri"/>
            <w:color w:val="0000FF"/>
          </w:rPr>
          <w:t>пункте 19</w:t>
        </w:r>
      </w:hyperlink>
      <w:r>
        <w:rPr>
          <w:rFonts w:ascii="Calibri" w:hAnsi="Calibri" w:cs="Calibri"/>
        </w:rPr>
        <w:t xml:space="preserve"> настоящего Административного регламента, специалист МФЦ уведомляет заявителя о наличии препятствий для оказания государственной услуги, объясняет заявителю о выявленных недостатков в представленных документах.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Специалист МФЦ в соответствии с соглашением о взаимодействии, заключенным между Департаментом, Центром занятости и МФЦ, передает информацию о заявлении и документах в Центр занятости.</w:t>
      </w:r>
    </w:p>
    <w:p w:rsidR="00045C39" w:rsidRDefault="00045C3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(пп. 5 в ред. </w:t>
      </w:r>
      <w:hyperlink r:id="rId3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посредством телефонной связи назначает время посещения заявителем Центра занятости.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43. Для подачи заявления о предоставлении государственной услуги в электронной форме заявитель осуществляет вход на Региональный портал под своей учетной записью.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открывают форму заявления по услуге "Прием заявлений об организации профессиональной ориентации граждан в целях выбора сферы деятельности (профессии), трудоустройства и (или) профессионального обучения, а также выдача рекомендаций, содержащих перечень оптимальных профессий (специальностей), составленный с учетом возможностей и потребностей гражданина и положения на рынке труда Ненецкого автономного округа, и предложений по реализации указанных рекомендаций".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заполняет заявление, прикладывает необходимые документы в электронном виде.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отправляет заявление в Центр занятости.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44. Основанием для начала исполнения административной процедуры рассмотрения заявления и документов, выдачи результата услуги заявителю является прием заявления и документов, регистрация заявления.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Директор Центра занятости направляет заявление и представленные документы с резолюцией ответственному специалисту Центра занятости. Заявитель предъявляет специалисту Центра занятости, ответственному за предоставление услуги, документы, указанные в </w:t>
      </w:r>
      <w:hyperlink w:anchor="P185" w:history="1">
        <w:r>
          <w:rPr>
            <w:rFonts w:ascii="Calibri" w:hAnsi="Calibri" w:cs="Calibri"/>
            <w:color w:val="0000FF"/>
          </w:rPr>
          <w:t>абзацах 3</w:t>
        </w:r>
      </w:hyperlink>
      <w:r>
        <w:rPr>
          <w:rFonts w:ascii="Calibri" w:hAnsi="Calibri" w:cs="Calibri"/>
        </w:rPr>
        <w:t xml:space="preserve"> - </w:t>
      </w:r>
      <w:hyperlink w:anchor="P187" w:history="1">
        <w:r>
          <w:rPr>
            <w:rFonts w:ascii="Calibri" w:hAnsi="Calibri" w:cs="Calibri"/>
            <w:color w:val="0000FF"/>
          </w:rPr>
          <w:t>5 пункта 19</w:t>
        </w:r>
      </w:hyperlink>
      <w:r>
        <w:rPr>
          <w:rFonts w:ascii="Calibri" w:hAnsi="Calibri" w:cs="Calibri"/>
        </w:rPr>
        <w:t xml:space="preserve"> административного регламента.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случае если заявитель предъявил документы, указанные в </w:t>
      </w:r>
      <w:hyperlink w:anchor="P185" w:history="1">
        <w:r>
          <w:rPr>
            <w:rFonts w:ascii="Calibri" w:hAnsi="Calibri" w:cs="Calibri"/>
            <w:color w:val="0000FF"/>
          </w:rPr>
          <w:t>абзацах 3</w:t>
        </w:r>
      </w:hyperlink>
      <w:r>
        <w:rPr>
          <w:rFonts w:ascii="Calibri" w:hAnsi="Calibri" w:cs="Calibri"/>
        </w:rPr>
        <w:t xml:space="preserve"> - </w:t>
      </w:r>
      <w:hyperlink w:anchor="P187" w:history="1">
        <w:r>
          <w:rPr>
            <w:rFonts w:ascii="Calibri" w:hAnsi="Calibri" w:cs="Calibri"/>
            <w:color w:val="0000FF"/>
          </w:rPr>
          <w:t>5 пункта 19</w:t>
        </w:r>
      </w:hyperlink>
      <w:r>
        <w:rPr>
          <w:rFonts w:ascii="Calibri" w:hAnsi="Calibri" w:cs="Calibri"/>
        </w:rPr>
        <w:t xml:space="preserve"> административного регламента, специалист Центра занятости ответственный за предоставление услуги, принимает решение о предоставлении государственной услуги.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Государственная услуга может предоставляться получателю государственной услуги по индивидуальной форме и (или) группе получателей государственной услуги - по групповой форме.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Государственная услуга может быть предоставлена по месту размещения группы граждан или в специальных помещениях, предназначенных для проведения массовых мероприятий (залах, аудиториях и т.д.) как профконсультантом, в том числе с использованием мобильного центра занятости, так и с привлечением других специалистов.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занятости, ответственный за предоставление услуги (далее специалист Центра занятости), выполняет следующие действия: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удостоверяет личность заявителя;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информирует заявителя о положении на рынке труда Ненецкого автономного округа, перечне профессий (специальностей), востребованных на рынке труда Ненецкого автономного округа, потребности в квалифицированных работниках;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информирует заявителя об условиях и порядке прохождения профессионального обучения по направлению Центра занятости, поиска подходящей работы и участия в оплачиваемых общественных работах или временном трудоустройстве, возможностях трудоустройства в другой местности;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осуществляет ввод сведений о заявителе в регистр получателей государственных услуг с использованием программно-технического комплекса в соответствии с формой бланка "</w:t>
      </w:r>
      <w:hyperlink w:anchor="P770" w:history="1">
        <w:r>
          <w:rPr>
            <w:rFonts w:ascii="Calibri" w:hAnsi="Calibri" w:cs="Calibri"/>
            <w:color w:val="0000FF"/>
          </w:rPr>
          <w:t>Карточка</w:t>
        </w:r>
      </w:hyperlink>
      <w:r>
        <w:rPr>
          <w:rFonts w:ascii="Calibri" w:hAnsi="Calibri" w:cs="Calibri"/>
        </w:rPr>
        <w:t xml:space="preserve"> персонального учета гражданина, обратившегося за предоставлением услуги по профессиональной ориентации в целях выбора сферы деятельности (профессии), трудоустройства, профессионального обучения" (приложение 4 к административному регламенту);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выводит заполненный бланк, содержащий сведения о заявителе, на печатающее устройство;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присваивает идентификационный номер в автоматическом режиме в программно-техническом комплексе.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обращения заявителя, зарегистрированного в Центре занятости в целях поиска подходящей работы, в качестве ищущего работу или в качестве безработного, за предоставлением услуги специалист Центра занятости, ответственный за предоставление услуги, на основании заявления и представленных заявителем документов задает параметры поиска сведений о заявителе в программно-техническом комплексе, содержащем регистр получателей государственных услуг, и находит соответствующие бланки учетной документации в электронном виде.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 Центра занятости извлекает из текущего архива Центра занятости личное дело заявителя и выполняет следующие действия: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проводит профессиональную консультацию заявителя с использованием методов интервьюирования (беседы), выявления факторов мотивации к труду и поиску работы, представления о профессиональной деятельности, достижении успешности в трудовой или предпринимательской деятельности;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знакомит заявителя с методами, методиками, формами тренингов и технологий, используемых при профессиональной ориентации граждан;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 основании заявления уточняет у заявителя цель профессиональной ориентации и предлагает в соответствии с данными апробации и анализа методов, методик, форм тренингов и технологий, используемых при профессиональной ориентации граждан, с учетом критериев результативности, надежности, дифференцированности, прогностической (информативной) ценности, степени валидности, возможности интеграции и сопряжения с другими применяемыми методами, методиками и тренингами, соответствия стандартам процедур обследования и обработки данных, оптимальности временных затрат обработки и достижения результатов (далее - методика профессиональной ориентации) пройти тестирование (анкетирование) по определенной методике профессиональной ориентации;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предлагает заявителю пройти тестирование (анкетирование) с использованием соответствующего программно-технического комплекса и специализированного оборудования или в простой письменной форме (путем заполнения бланков тестов, анкет);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проводит обработку материалов тестирования (анкетирования) заявителя в соответствии с установленными методиками;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анализирует результаты тестирования (анкетирования), определяет интересы, склонности, жизненные цели, профессиональные возможности и предпочтения заявителя, профессиональную пригодность, соответствие требований и содержания профессиональной деятельности, профессии </w:t>
      </w:r>
      <w:r>
        <w:rPr>
          <w:rFonts w:ascii="Calibri" w:hAnsi="Calibri" w:cs="Calibri"/>
        </w:rPr>
        <w:lastRenderedPageBreak/>
        <w:t>(специальности) и личностных характеристик человека, выявляет профессионально важные качества заявителя;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знакомит заявителя с результатами тестирования (анкетирования);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знакомит заявителя с возможными направлениями профессиональной деятельности, видами занятости и профессиями (специальностями), наиболее соответствующими личностным качествам заявителя;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выясняет у заявителя, какие из возможных направлений профессиональной деятельности, видов занятости и профессий (специальностей) являются наиболее соответствующими потребностям и возможностям заявителя;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информирует заявителя о медицинских противопоказаниях и имеющихся ограничениях по состоянию здоровья, образованию, уровню квалификации по возможному направлению профессиональной деятельности, виду занятости и профессии (специальности), о других факторах социально-трудовой деятельности;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знакомит заявителя с профессиограммами, видеофильмами и (или) аудиозаписями, содержащими информацию о выбранных гражданином направлениях профессиональной деятельности, видах занятости и профессиях (специальностях);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знакомит заявителя с возможностями получения выбранной профессии (специальности) в общеобразовательных организациях и организациях дополнительного профессионального образования; расположенных на территории Ненецкого автономного округа;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предоставляет заявителю возможность ознакомиться с перечнем общеобразовательных организациях и организациях дополнительного профессионального образования;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предоставляет заявителю информацию о потребности работодателей в работниках по выбранным профессиям (специальностям), профессиях (специальностях), пользующихся устойчивым спросом на рынке труда, квалификационных требованиях, сферах экономики, в которых они используются, требованиях работодателей к кандидатурам на замещение свободных рабочих мест (вакантных должностей), условиях труда, возможностях профессионально-квалификационного роста и самосовершенствования в процессе трудовой деятельности, перспективах трудоустройства, в том числе в другой местности, предлагает продолжить поиск подходящей работы и рекомендует заявителю обратиться к специалисту Центра занятости, осуществляющему содействие гражданам в поиске подходящей работы;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оказывает помощь заявителю в профессиональном самоопределении, принятии осознанного решения в выборе вида занятости, рода деятельности, профессии (специальности) или направления профессионального обучения;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готовит заявителю заключение, включающее в себя рекомендации, содержащие перечень оптимальных профессий (специальностей), составленные с учетом возможностей и потребностей заявителя и положения на рынке труда Ненецкого автономного округа, и предложения по реализации указанных рекомендаций;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проводит беседу по обсуждению рекомендаций, включенных в заключение, и определению плана действий по трудоустройству, профессиональному обучению и (или) профессиональной самореализации;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фиксирует результат предоставления услуги в программно-техническом комплексе, содержащем регистр получателей услуг;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выводит на печатающее устройство заключение в двух экземплярах и знакомит с ними заявителя под роспись;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выдает один экземпляр заключения лично заявителю под роспись, либо направляет заявителю по почте с уведомлением о вручении, либо в электронной форме с уведомлением о получении, в зависимости от выбранной заявителем формы взаимодействия;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формирует личное дело заявителя и приобщает к нему второй экземпляр заключения.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исполнения данной административной процедуры является выдача заявителю результата услуги.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исполнения данной административной процедуры составляет не более 1 рабочего дня.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неявки заявителя в назначенное время при подаче заявления и необходимых документов через МФЦ либо через Региональный портал специалист Центра занятости направляет заявителю уведомление об отказе в предоставлении государственной услуги.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исполнения данной административной процедуры является уведомление об отказе в предоставлении государственной услуги.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исполнения данной административной процедуры составляет не более 1 рабочего дня.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Исправление технических ошибок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45. В случае выявления заявителем в полученных документах опечаток и (или) ошибок заявитель представляет в центр занятости заявление об исправлении таких опечаток и (или) ошибок.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Ответственный исполнитель в срок, не превышающий 3 рабочих дней со дня поступления соответствующего заявления, проводит проверку указанных в заявлении сведений.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выявления допущенных опечаток и (или) ошибок в документах, выданных в результате предоставления государственной услуги, ответственный исполнитель осуществляет их замену в срок, не превышающий 5 рабочих дней со дня поступления соответствующего заявления.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Формирование и направление межведомственных запросов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46. С целью получения государственной услуги не требуется предоставление заявителем документов, выданных иными органами государственной власти.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IV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ФОРМЫ КОНТРОЛЯ ЗА ИСПОЛНЕНИЕМ АДМИНИСТРАТИВНОГО РЕГЛАМЕНТА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осуществления текущего контроля за соблюдением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и исполнением ответственными должностными лицами положений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Административного регламента и иных нормативных правовых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актов, устанавливающих требования к предоставлению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а также принятием ими решений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47. Контроль за соблюдением Административного регламента специалистами Центра занятости осуществляется в форме текущего контроля и в форме контроля за полнотой и качеством предоставления государственной услуги (плановых и внеплановых проверок).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48. Текущий контроль за соблюдением Административного регламента осуществляется руководителем Департамента здравоохранения, труда и социальной защиты Ненецкого автономного округа (далее - Департамент) в отношении директора Центра занятости, директором Центра занятости в отношении начальника отдела содействия занятости, начальником отдела содействия занятости - в отношении ответственных исполнителей.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и периодичность осуществления плановых и внеплановых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проверок полноты и качества предоставления государственной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услуги, в том числе порядок и формы контроля за полнотой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и качеством предоставления государственной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49.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 при предоставлении государственной услуги.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50. Плановые проверки проводятся по решению руководителя Департамента в отношении специалистов Центра занятости 1 раз в полгода.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Ежегодный план проверок устанавливается руководителем Департамента.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Внеплановые проверки проводятся по решению руководителя Департамента в отношении должностных лиц и специалистов Центра занятости, участвующих в предоставлении государственной услуги, при поступлении информации о нарушении полноты и качества предоставления государственной услуги от заявителей, органов государственной власти.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Внеплановые проверки полноты и качества предоставления государственной, услуги проводятся на основании жалоб (претензий) граждан на решения или действия (бездействие) должностных лиц Департамента, принятые или осуществленные в ходе предоставления государственной услуги.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51. Проверку проводят гражданские служащие Департамента, указанные в распорядительном акте Департамента. В проверках обязательно принимает участие гражданский служащий Департамента, в должностные обязанности которого входит правовое сопровождение полномочий Департамента.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52. Результаты проверки оформляются актом, отражающим обстоятельства, послужившие основанием проверки, объект проверки, сведения о должностных лиц и специалиста Центра занятости, ответственном за предоставление государственной услуги, наличие (отсутствие) в действиях должностных лиц и специалиста Центра занятости, ответственного за предоставление государственной услуги, обстоятельств, свидетельствующих о нарушении настоящего Административного регламента, ссылку на документы, отражающие данные обстоятельства, выводы, недостатки и предложения по их устранению.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Ответственность должностных лиц органа исполнительной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власти за решения и действия (бездействие),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принимаемые (осуществляемые) ими в ходе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53. Начальник отдела содействия занятости несет персональную ответственность за организацию исполнения административных процедур, указанных в </w:t>
      </w:r>
      <w:hyperlink w:anchor="P316" w:history="1">
        <w:r>
          <w:rPr>
            <w:rFonts w:ascii="Calibri" w:hAnsi="Calibri" w:cs="Calibri"/>
            <w:color w:val="0000FF"/>
          </w:rPr>
          <w:t>разделе III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54. Ответственный исполнитель несет персональную ответственность за соблюдение: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1) сроков и порядка приема заявления и документов, регистрации заявления, рассмотрения заявления и документов;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соответствие результатов рассмотрения документов, представленных заявителем, требованиям законодательства Российской Федерации;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3) выдачи (направления) заявителю результата предоставления государственной услуги, предусмотренного </w:t>
      </w:r>
      <w:hyperlink w:anchor="P140" w:history="1">
        <w:r>
          <w:rPr>
            <w:rFonts w:ascii="Calibri" w:hAnsi="Calibri" w:cs="Calibri"/>
            <w:color w:val="0000FF"/>
          </w:rPr>
          <w:t>пунктом 14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045C39" w:rsidRDefault="00045C3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54 в ред. </w:t>
      </w:r>
      <w:hyperlink r:id="rId3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Требования к порядку и формам контроля за предоставлением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в том числе со стороны граждан,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их объединений и организаций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55. Для осуществления контроля за предоставление государственной услуги граждане,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специалистом Центра занятости, предоставляющим государственную услугу, требований Административного регламента, законов и иных нормативных правовых актов.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V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ДОСУДЕБНЫЙ (ВНЕСУДЕБНЫЙ) ПОРЯДОК ОБЖАЛОВАНИЯ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РЕШЕНИЙ И ДЕЙСТВИЙ (БЕЗДЕЙСТВИЯ) ЦЕНТРА ЗАНЯТОСТИ,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А ТАКЖЕ ЕГО ДОЛЖНОСТНЫХ ЛИЦ, ГОСУДАРСТВЕННЫХ СЛУЖАЩИХ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Информация для заявителя о его праве на досудебное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(внесудебное) обжалование действий (бездействия)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и решений, принятых (осуществляемых) в ходе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56. Заявители имеют право на обжалование действий (бездействия) и решений, принятых (осуществляемых) в ходе предоставления государственной услуги, в досудебном (внесудебном) порядке. Досудебное (внесудебное) обжалование решений и действий (бездействия) Центра занятости, должностных лиц и специалистов Центра занятости при предоставлении государственной услуги.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Основанием для начала процедуры досудебного (внесудебного) обжалования является подача заявителем жалобы в соответствии с </w:t>
      </w:r>
      <w:hyperlink r:id="rId33" w:history="1">
        <w:r>
          <w:rPr>
            <w:rFonts w:ascii="Calibri" w:hAnsi="Calibri" w:cs="Calibri"/>
            <w:color w:val="0000FF"/>
          </w:rPr>
          <w:t>частью 5 статьи 11.2</w:t>
        </w:r>
      </w:hyperlink>
      <w:r>
        <w:rPr>
          <w:rFonts w:ascii="Calibri" w:hAnsi="Calibri" w:cs="Calibri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Предмет жалобы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57. Предметом досудебного (внесудебного) обжалования являются решение, действие (бездействие) Центра занятости, специалистов и должностных лиц Центра занятости, ответственных за предоставление государственной услуги, в том числе: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нарушение срока регистрации заявления заявителя о предоставлении государственной услуги;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нарушение срока предоставления государственной услуги;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</w:t>
      </w:r>
      <w:r>
        <w:rPr>
          <w:rFonts w:ascii="Calibri" w:hAnsi="Calibri" w:cs="Calibri"/>
        </w:rPr>
        <w:lastRenderedPageBreak/>
        <w:t>(в том числе настоящим Административным регламентом) для предоставления государственной услуги;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Ненецкого автономного округа, в том числе настоящим административным регламентом);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отказ должностных лиц Департамента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Органы государственной власти и уполномоченные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на рассмотрение жалобы должностные лица, которым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может быть направлена жалоба заявителя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в досудебном (внесудебном) порядке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58. Заявители могут обратиться в досудебном (внесудебном) порядке с жалобой к: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руководителю Департамента на решения и действия (бездействие):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должностных лиц и специалистов Центра занятости, участвующих в предоставлении государственной услуги;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казенного учреждения Ненецкого автономного округа "Многофункциональный центр предоставления государственных и муниципальных услуг";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губернатору Ненецкого автономного округа на решения и действия (бездействие) руководителя Департамента.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подачи жалобы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bookmarkStart w:id="7" w:name="P481"/>
      <w:bookmarkEnd w:id="7"/>
      <w:r>
        <w:rPr>
          <w:rFonts w:ascii="Calibri" w:hAnsi="Calibri" w:cs="Calibri"/>
        </w:rPr>
        <w:t>59. Жалоба подается в письменной форме на бумажном носителе или в электронной форме.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письменной форме на бумажном носителе жалоба может быть направлена по почте, а также принята лично от заявителя в Департаменте по месту предоставления государственной услуги, в том числе в ходе личного приема.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Время приема жалоб должно совпадать со временем предоставления государственной услуги.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МФЦ осуществляет прием жалоб, касающихся только тех государственных услуг, в отношении которых заключены соглашения о взаимодействии между МФЦ и Департаментом.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В случае подачи жалобы через МФЦ либо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60. В электронном виде жалоба может быть подана заявителем посредством: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официального сайта Департамента в сети "Интернет" (medsoc.adm-nao.ru);</w:t>
      </w:r>
    </w:p>
    <w:p w:rsidR="00045C39" w:rsidRDefault="00045C39">
      <w:pPr>
        <w:spacing w:before="220" w:after="1" w:line="220" w:lineRule="atLeast"/>
        <w:ind w:left="540"/>
        <w:jc w:val="both"/>
      </w:pPr>
      <w:r>
        <w:rPr>
          <w:rFonts w:ascii="Calibri" w:hAnsi="Calibri" w:cs="Calibri"/>
        </w:rPr>
        <w:t>2) электронной почты Департамента (medsoc@ogvnao.ru);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официального сайта Администрации Ненецкого автономного округа (www.adm-nao.ru);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электронной почты Администрации Ненецкого автономного округа (priem@adm-nao.ru);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(do.gosuslugi.ru);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Регионального портала.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61. Прием жалоб, направляемых в Администрацию Ненецкого автономного округа, осуществляется отделом по работе с обращениями граждан во время личных приемов заместителей губернатора Ненецкого автономного округа, а также в рабочее время, установленное для приема обращений: с понедельника по пятницу с 8.30 до 17.30, перерыв с 12.30 до 13.30, по адресу: г. Нарьян-Мар, ул. Смидовича, д. 20, каб. 17 или по факсу: (81853) 41700.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Прием жалоб в электронной форме, поступивших на официальный сайт и электронную почту Администрации Ненецкого автономного округа, осуществляет отдел по работе с обращениями граждан.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оформленная в соответствии с законодательством Российской Федерации доверенность;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45C39" w:rsidRDefault="00045C39">
      <w:pPr>
        <w:spacing w:before="220" w:after="1" w:line="220" w:lineRule="atLeast"/>
        <w:ind w:firstLine="540"/>
        <w:jc w:val="both"/>
      </w:pPr>
      <w:bookmarkStart w:id="8" w:name="P498"/>
      <w:bookmarkEnd w:id="8"/>
      <w:r>
        <w:rPr>
          <w:rFonts w:ascii="Calibri" w:hAnsi="Calibri" w:cs="Calibri"/>
        </w:rPr>
        <w:t>63.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45C39" w:rsidRDefault="00045C39">
      <w:pPr>
        <w:spacing w:before="220" w:after="1" w:line="220" w:lineRule="atLeast"/>
        <w:ind w:firstLine="540"/>
        <w:jc w:val="both"/>
      </w:pPr>
      <w:bookmarkStart w:id="9" w:name="P499"/>
      <w:bookmarkEnd w:id="9"/>
      <w:r>
        <w:rPr>
          <w:rFonts w:ascii="Calibri" w:hAnsi="Calibri" w:cs="Calibri"/>
        </w:rPr>
        <w:t>64. Жалоба должна содержать: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наименование Департамента, наименование Центра занятости, осуществляющего предоставление государственной услуги, а также фамилию, имя, отчество (последнее - при наличии) должностного лица, решения, действия (бездействие) которого обжалуются;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3) сведения об обжалуемых решениях, действиях (бездействии) Центра занятости, должностных лиц, специалистов Центра занятости;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доводы, на основании которых заявитель не согласен с решением, действием (бездействием) Центра занятости, должностного лица, специалиста Центра занятости.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65. Жалоба, не соответствующая требованиям, предусмотренным </w:t>
      </w:r>
      <w:hyperlink w:anchor="P499" w:history="1">
        <w:r>
          <w:rPr>
            <w:rFonts w:ascii="Calibri" w:hAnsi="Calibri" w:cs="Calibri"/>
            <w:color w:val="0000FF"/>
          </w:rPr>
          <w:t>пунктом 64</w:t>
        </w:r>
      </w:hyperlink>
      <w:r>
        <w:rPr>
          <w:rFonts w:ascii="Calibri" w:hAnsi="Calibri" w:cs="Calibri"/>
        </w:rPr>
        <w:t xml:space="preserve"> настоящего Административного регламента, рассматривается в порядке, предусмотренном Федеральным </w:t>
      </w:r>
      <w:hyperlink r:id="rId3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 мая 2006 года N 59-ФЗ "О порядке рассмотрения обращений граждан Российской Федерации".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рассмотрения жалобы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bookmarkStart w:id="10" w:name="P509"/>
      <w:bookmarkEnd w:id="10"/>
      <w:r>
        <w:rPr>
          <w:rFonts w:ascii="Calibri" w:hAnsi="Calibri" w:cs="Calibri"/>
        </w:rPr>
        <w:t>66. Поступившая жалоба заявителя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рассмотрении жалобы по существу должностное лицо: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обеспечивает объективное, всестороннее и своевременное рассмотрение обращения, в случае необходимости - с участием заявителя, направившего жалобу, или его представителя;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запрашивает необходимые для рассмотрения жалобы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при необходимости назначает проверку.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Сроки рассмотрения жалобы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67. Жалоба рассматривается должностным лицом, уполномоченным на рассмотрение жалоб, в течение 15 рабочих дней со дня ее регистрации.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68. В случае обжалования отказа Центра занятости в приеме документов у заявителя, в исправлении допущенных опечаток и ошибок, а также нарушение Центром занятости срока исправления допущенных опечаток и ошибок, жалоба рассматривается в течение 5 рабочих дней со дня ее регистрации.</w:t>
      </w:r>
    </w:p>
    <w:p w:rsidR="00045C39" w:rsidRDefault="00045C3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68 в ред. </w:t>
      </w:r>
      <w:hyperlink r:id="rId3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оснований для приостановления рассмотрения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жалобы в случае, если возможность приостановления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предусмотрена законодательством Российской Федерации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69. Основания для приостановления рассмотрения жалобы отсутствуют.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Результат рассмотрения жалобы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70. По результатам рассмотрения жалобы должностное лицо принимает решение об удовлетворении жалобы либо об отказе в ее удовлетворении.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удовлетворении жалобы должностное лицо не позднее 5 рабочих дней принимает исчерпывающие меры по устранению выявленных нарушений, в том числе по выдаче заявителю результата государственной услуги.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71. В удовлетворении жалобы отказывается в следующих случаях: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72. На жалобу заявителя не дается ответ в случаях: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если в жалобе не указаны фамилия физического лица или индивидуального предпринимателя, либо наименование юридического лица, направившего жалобу, и почтовый адрес, по которому должен быть направлен ответ;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если текст жалобы, а также почтовый адрес заявителя не поддаются прочтению.</w:t>
      </w:r>
    </w:p>
    <w:p w:rsidR="00045C39" w:rsidRDefault="00045C39">
      <w:pPr>
        <w:spacing w:before="220" w:after="1" w:line="220" w:lineRule="atLeast"/>
        <w:ind w:firstLine="540"/>
        <w:jc w:val="both"/>
      </w:pPr>
      <w:bookmarkStart w:id="11" w:name="P539"/>
      <w:bookmarkEnd w:id="11"/>
      <w:r>
        <w:rPr>
          <w:rFonts w:ascii="Calibri" w:hAnsi="Calibri" w:cs="Calibri"/>
        </w:rPr>
        <w:t>73. При получении письменной жалобы заявителя, в которой содержатся нецензурные либо оскорбительные выражения, угрозы жизни, здоровью и имуществу должностного лица и/или специалиста, участвующего в предоставлении государственной услуги, а также членов его семьи, руководитель Департамента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в </w:t>
      </w:r>
      <w:hyperlink w:anchor="P481" w:history="1">
        <w:r>
          <w:rPr>
            <w:rFonts w:ascii="Calibri" w:hAnsi="Calibri" w:cs="Calibri"/>
            <w:color w:val="0000FF"/>
          </w:rPr>
          <w:t>пунктах 59</w:t>
        </w:r>
      </w:hyperlink>
      <w:r>
        <w:rPr>
          <w:rFonts w:ascii="Calibri" w:hAnsi="Calibri" w:cs="Calibri"/>
        </w:rPr>
        <w:t xml:space="preserve"> - </w:t>
      </w:r>
      <w:hyperlink w:anchor="P498" w:history="1">
        <w:r>
          <w:rPr>
            <w:rFonts w:ascii="Calibri" w:hAnsi="Calibri" w:cs="Calibri"/>
            <w:color w:val="0000FF"/>
          </w:rPr>
          <w:t>63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045C39" w:rsidRDefault="00045C3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случае установления при рассмотрении жалобы признаков состава административного правонарушения, в том числе предусмотренного </w:t>
      </w:r>
      <w:hyperlink r:id="rId37" w:history="1">
        <w:r>
          <w:rPr>
            <w:rFonts w:ascii="Calibri" w:hAnsi="Calibri" w:cs="Calibri"/>
            <w:color w:val="0000FF"/>
          </w:rPr>
          <w:t>частями 3</w:t>
        </w:r>
      </w:hyperlink>
      <w:r>
        <w:rPr>
          <w:rFonts w:ascii="Calibri" w:hAnsi="Calibri" w:cs="Calibri"/>
        </w:rPr>
        <w:t xml:space="preserve">, </w:t>
      </w:r>
      <w:hyperlink r:id="rId38" w:history="1">
        <w:r>
          <w:rPr>
            <w:rFonts w:ascii="Calibri" w:hAnsi="Calibri" w:cs="Calibri"/>
            <w:color w:val="0000FF"/>
          </w:rPr>
          <w:t>5 статьи 5.63</w:t>
        </w:r>
      </w:hyperlink>
      <w:r>
        <w:rPr>
          <w:rFonts w:ascii="Calibri" w:hAnsi="Calibri" w:cs="Calibri"/>
        </w:rPr>
        <w:t xml:space="preserve"> Кодекса Российской Федерации об административных правонарушениях, </w:t>
      </w:r>
      <w:hyperlink r:id="rId39" w:history="1">
        <w:r>
          <w:rPr>
            <w:rFonts w:ascii="Calibri" w:hAnsi="Calibri" w:cs="Calibri"/>
            <w:color w:val="0000FF"/>
          </w:rPr>
          <w:t>статьей 7.1.9</w:t>
        </w:r>
      </w:hyperlink>
      <w:r>
        <w:rPr>
          <w:rFonts w:ascii="Calibri" w:hAnsi="Calibri" w:cs="Calibri"/>
        </w:rPr>
        <w:t xml:space="preserve"> закона Ненецкого автономного округа от 29.06.2002 N 366-ОЗ "Об административных правонарушениях", или признаков состава преступления должностное лицо, рассматривающий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случае установления при рассмотрении жалобы признаков состава административного правонарушения, предусмотренного </w:t>
      </w:r>
      <w:hyperlink r:id="rId40" w:history="1">
        <w:r>
          <w:rPr>
            <w:rFonts w:ascii="Calibri" w:hAnsi="Calibri" w:cs="Calibri"/>
            <w:color w:val="0000FF"/>
          </w:rPr>
          <w:t>статьей 7.1.9</w:t>
        </w:r>
      </w:hyperlink>
      <w:r>
        <w:rPr>
          <w:rFonts w:ascii="Calibri" w:hAnsi="Calibri" w:cs="Calibri"/>
        </w:rPr>
        <w:t xml:space="preserve"> закона Ненецкого автономного округа от 29.06.2002 N 366-ОЗ "Об административных правонарушениях", или признаков состава преступления должностное лицо, рассматривающий жалобу, в течение трех рабочих дней направляет копию жалобы с приложением всех имеющихся материалов, подтверждающих наличие состава административного правонарушения в Аппарат Администрации Ненецкого автономного округа.</w:t>
      </w:r>
    </w:p>
    <w:p w:rsidR="00045C39" w:rsidRDefault="00045C3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4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В случаях, указанных в </w:t>
      </w:r>
      <w:hyperlink w:anchor="P539" w:history="1">
        <w:r>
          <w:rPr>
            <w:rFonts w:ascii="Calibri" w:hAnsi="Calibri" w:cs="Calibri"/>
            <w:color w:val="0000FF"/>
          </w:rPr>
          <w:t>пункте 73</w:t>
        </w:r>
      </w:hyperlink>
      <w:r>
        <w:rPr>
          <w:rFonts w:ascii="Calibri" w:hAnsi="Calibri" w:cs="Calibri"/>
        </w:rPr>
        <w:t xml:space="preserve"> настоящего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информирования заявителя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о результатах рассмотрения жалобы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74. Мотивированный 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должностного лица, принявшего решение по жалобе, вид которой установлен законодательством Российской Федерации.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ответе по результатам рассмотрения жалобы указываются: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наименование Департамента, а также должность, фамилию, имя и отчество (последнее - при наличии) должностного лица, принявшего решение по жалобе;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фамилию, имя и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сведения об обжалуемом решении и действии (бездействии) Центра занятости, его должностных лиц и специалистов; наименование государственной услуги;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основания для принятия решения по жалобе;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принятое решение по жалобе;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срок устранения выявленных нарушений прав заявителя, в том числе срок предоставления результата государственной услуги (в случае, если жалоба признана обоснованной);</w:t>
      </w:r>
    </w:p>
    <w:p w:rsidR="00045C39" w:rsidRDefault="00045C3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сведения о порядке обжалования принятого по жалобе решения.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обжалования решения по жалобе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75. Обжалование решения по жалобе осуществляется в порядке, установленном </w:t>
      </w:r>
      <w:hyperlink w:anchor="P509" w:history="1">
        <w:r>
          <w:rPr>
            <w:rFonts w:ascii="Calibri" w:hAnsi="Calibri" w:cs="Calibri"/>
            <w:color w:val="0000FF"/>
          </w:rPr>
          <w:t>пунктом 66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Право заявителя на получение информации и документов,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необходимых для обоснования и рассмотрения жалобы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Способы информирования заявителей о порядке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подачи и рассмотрения жалобы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77. Центр занятости и Департамент обеспечивают консультирование заявителей о порядке обжалования решений, действий (бездействия) Центра занятости, его должностных лиц и специалистов, в том числе по телефону, электронной почте, при личном приеме.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1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услуги "Прием заявлений об организации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профессиональной ориентации граждан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в целях выбора сферы деятельности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(профессии), трудоустройства и (или)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профессионального обучения, а также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выдача рекомендаций, содержащих перечень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оптимальных профессий (специальностей),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составленный с учетом возможностей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и потребностей гражданина и положения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на рынке труда Ненецкого автономного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округа, и предложений по реализации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указанных рекомендаций"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00" w:lineRule="atLeast"/>
        <w:jc w:val="both"/>
      </w:pPr>
      <w:bookmarkStart w:id="12" w:name="P594"/>
      <w:bookmarkEnd w:id="12"/>
      <w:r>
        <w:rPr>
          <w:rFonts w:ascii="Courier New" w:hAnsi="Courier New" w:cs="Courier New"/>
          <w:sz w:val="20"/>
        </w:rPr>
        <w:t xml:space="preserve">                                Заключение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о предоставлении гражданину государственной услуги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по профессиональной ориентации в целях выбора сферы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деятельности (профессии), трудоустройства,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профессионального обучения</w:t>
      </w:r>
    </w:p>
    <w:p w:rsidR="00045C39" w:rsidRDefault="00045C39">
      <w:pPr>
        <w:spacing w:after="1" w:line="200" w:lineRule="atLeast"/>
        <w:jc w:val="both"/>
      </w:pP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КУ  НАО "Центр занятости населения" предоставлена государственная услуга по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профессиональной ориентации в целях выбора сферы деятельности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(профессии), трудоустройства, профессионального обучения гражданину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(фамилия, имя, отчество гражданина)</w:t>
      </w:r>
    </w:p>
    <w:p w:rsidR="00045C39" w:rsidRDefault="00045C39">
      <w:pPr>
        <w:spacing w:after="1" w:line="200" w:lineRule="atLeast"/>
        <w:jc w:val="both"/>
      </w:pP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Результат: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1.  Государственная  услуга  предоставлена  в полном объеме: да/нет (нужное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подчеркнуть).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2. Предоставление государственной услуги прекращено досрочно в связи с 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(указать причину)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Рекомендовано: 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Специалист    Центра    занятости    населения,    осуществляющий   функцию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предоставления государственной услуги 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(фамилия, имя, отчество специалиста)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__________ 200__ г.                          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(подпись специалиста)</w:t>
      </w:r>
    </w:p>
    <w:p w:rsidR="00045C39" w:rsidRDefault="00045C39">
      <w:pPr>
        <w:spacing w:after="1" w:line="200" w:lineRule="atLeast"/>
        <w:jc w:val="both"/>
      </w:pP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 заключением о предоставлении государственной услуги ознакомлен(а):</w:t>
      </w:r>
    </w:p>
    <w:p w:rsidR="00045C39" w:rsidRDefault="00045C39">
      <w:pPr>
        <w:spacing w:after="1" w:line="200" w:lineRule="atLeast"/>
        <w:jc w:val="both"/>
      </w:pP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__________ 200__ г. ___________ 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(подпись)    (фамилия, имя, отчество гражданина)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2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услуги "Прием заявлений об организации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>профессиональной ориентации граждан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в целях выбора сферы деятельности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(профессии), трудоустройства и (или)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профессионального обучения, а также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выдача рекомендаций, содержащих перечень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оптимальных профессий (специальностей),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составленный с учетом возможностей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и потребностей гражданина и положения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на рынке труда Ненецкого автономного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округа, и предложений по реализации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указанных рекомендаций"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00" w:lineRule="atLeast"/>
        <w:jc w:val="both"/>
      </w:pPr>
      <w:bookmarkStart w:id="13" w:name="P647"/>
      <w:bookmarkEnd w:id="13"/>
      <w:r>
        <w:rPr>
          <w:rFonts w:ascii="Courier New" w:hAnsi="Courier New" w:cs="Courier New"/>
          <w:sz w:val="20"/>
        </w:rPr>
        <w:t xml:space="preserve">                             Заявление-анкета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о предоставлении государственной услуги по профессиональной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ориентации в целях выбора сферы деятельности (профессии),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трудоустройства, профессионального обучения</w:t>
      </w:r>
    </w:p>
    <w:p w:rsidR="00045C39" w:rsidRDefault="00045C39">
      <w:pPr>
        <w:spacing w:after="1" w:line="200" w:lineRule="atLeast"/>
        <w:jc w:val="both"/>
      </w:pP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Я, _______________________________________________________________________,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(фамилия, имя, отчество гражданина)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прошу   предоставить   мне   государственную   услугу  по  профессиональной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ориентации  в целях выбора сферы деятельности (профессии), трудоустройства,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профессионального обучения в связи с 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(указать причину)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 себе сообщаю следующие сведения: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Дата рождения: "__" ___ 19_ г., возраст (количество полных лет) ___, пол 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Гражданство: 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Адрес места жительства (пребывания): 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Номер контактного телефона: 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Образование (нужное подчеркнуть):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основное общее                                     среднее профессиональное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среднее (полное) общее                             высшее профессиональное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начальное профессиональное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Наименование учебного заведения, год окончания: 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Профессия (специальность), квалификация 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Основная профессия (специальность),  квалификация,  должность, стаж работы: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Дополнительная  профессия  (специальность),  квалификация,  должность, стаж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работы: 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Дополнительные навыки (нужное подчеркнуть):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знание иностранного языка (указать) 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умение пользоваться ПЭВМ 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наличие водительского удостоверения (указать категории) 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Согласен/не согласен на проведение тестирования с целью (нужное указать):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ectPr w:rsidR="00045C39" w:rsidSect="00B935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67"/>
        <w:gridCol w:w="1191"/>
      </w:tblGrid>
      <w:tr w:rsidR="00045C39">
        <w:tc>
          <w:tcPr>
            <w:tcW w:w="9667" w:type="dxa"/>
            <w:tcBorders>
              <w:top w:val="nil"/>
              <w:left w:val="nil"/>
              <w:bottom w:val="nil"/>
            </w:tcBorders>
            <w:vAlign w:val="bottom"/>
          </w:tcPr>
          <w:p w:rsidR="00045C39" w:rsidRDefault="00045C39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выбора сферы деятельности (профессии (специальности))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5C39" w:rsidRDefault="00045C39">
            <w:pPr>
              <w:spacing w:after="1" w:line="220" w:lineRule="atLeast"/>
            </w:pPr>
          </w:p>
        </w:tc>
      </w:tr>
      <w:tr w:rsidR="00045C39">
        <w:tc>
          <w:tcPr>
            <w:tcW w:w="9667" w:type="dxa"/>
            <w:tcBorders>
              <w:top w:val="nil"/>
              <w:left w:val="nil"/>
              <w:bottom w:val="nil"/>
            </w:tcBorders>
            <w:vAlign w:val="bottom"/>
          </w:tcPr>
          <w:p w:rsidR="00045C39" w:rsidRDefault="00045C39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трудоустройства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5C39" w:rsidRDefault="00045C39">
            <w:pPr>
              <w:spacing w:after="1" w:line="220" w:lineRule="atLeast"/>
            </w:pPr>
          </w:p>
        </w:tc>
      </w:tr>
      <w:tr w:rsidR="00045C39">
        <w:tc>
          <w:tcPr>
            <w:tcW w:w="9667" w:type="dxa"/>
            <w:tcBorders>
              <w:top w:val="nil"/>
              <w:left w:val="nil"/>
              <w:bottom w:val="nil"/>
            </w:tcBorders>
            <w:vAlign w:val="bottom"/>
          </w:tcPr>
          <w:p w:rsidR="00045C39" w:rsidRDefault="00045C39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профессионального обучения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5C39" w:rsidRDefault="00045C39">
            <w:pPr>
              <w:spacing w:after="1" w:line="220" w:lineRule="atLeast"/>
            </w:pPr>
          </w:p>
        </w:tc>
      </w:tr>
      <w:tr w:rsidR="00045C39">
        <w:tc>
          <w:tcPr>
            <w:tcW w:w="9667" w:type="dxa"/>
            <w:tcBorders>
              <w:top w:val="nil"/>
              <w:left w:val="nil"/>
              <w:bottom w:val="nil"/>
            </w:tcBorders>
            <w:vAlign w:val="bottom"/>
          </w:tcPr>
          <w:p w:rsidR="00045C39" w:rsidRDefault="00045C39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удовлетворения потребности в профессиональном самоопределении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5C39" w:rsidRDefault="00045C39">
            <w:pPr>
              <w:spacing w:after="1" w:line="220" w:lineRule="atLeast"/>
            </w:pPr>
          </w:p>
        </w:tc>
      </w:tr>
      <w:tr w:rsidR="00045C39">
        <w:tc>
          <w:tcPr>
            <w:tcW w:w="9667" w:type="dxa"/>
            <w:tcBorders>
              <w:top w:val="nil"/>
              <w:left w:val="nil"/>
              <w:bottom w:val="nil"/>
            </w:tcBorders>
            <w:vAlign w:val="bottom"/>
          </w:tcPr>
          <w:p w:rsidR="00045C39" w:rsidRDefault="00045C39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выбора оптимального вида занятости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5C39" w:rsidRDefault="00045C39">
            <w:pPr>
              <w:spacing w:after="1" w:line="220" w:lineRule="atLeast"/>
            </w:pPr>
          </w:p>
        </w:tc>
      </w:tr>
      <w:tr w:rsidR="00045C39">
        <w:tc>
          <w:tcPr>
            <w:tcW w:w="9667" w:type="dxa"/>
            <w:tcBorders>
              <w:top w:val="nil"/>
              <w:left w:val="nil"/>
              <w:bottom w:val="nil"/>
            </w:tcBorders>
            <w:vAlign w:val="bottom"/>
          </w:tcPr>
          <w:p w:rsidR="00045C39" w:rsidRDefault="00045C39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развития профессиональной карьеры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5C39" w:rsidRDefault="00045C39">
            <w:pPr>
              <w:spacing w:after="1" w:line="220" w:lineRule="atLeast"/>
            </w:pPr>
          </w:p>
        </w:tc>
      </w:tr>
    </w:tbl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__________ 200__ г.                               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(подпись гражданина)</w:t>
      </w:r>
    </w:p>
    <w:p w:rsidR="00045C39" w:rsidRDefault="00045C39">
      <w:pPr>
        <w:sectPr w:rsidR="00045C3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3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услуги "Прием заявлений об организации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профессиональной ориентации граждан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в целях выбора сферы деятельности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(профессии), трудоустройства и (или)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профессионального обучения, а также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выдача рекомендаций, содержащих перечень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оптимальных профессий (специальностей),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составленный с учетом возможностей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и потребностей гражданина и положения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на рынке труда Ненецкого автономного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округа, и предложений по реализации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указанных рекомендаций"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center"/>
      </w:pPr>
      <w:bookmarkStart w:id="14" w:name="P724"/>
      <w:bookmarkEnd w:id="14"/>
      <w:r>
        <w:rPr>
          <w:rFonts w:ascii="Calibri" w:hAnsi="Calibri" w:cs="Calibri"/>
        </w:rPr>
        <w:t>БЛОК - СХЕМА</w:t>
      </w:r>
    </w:p>
    <w:p w:rsidR="00045C39" w:rsidRDefault="00045C39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┌───────────────────────────────────────────────┐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│         Прием и регистрация заявления         │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└──────────────────────┬────────────────────────┘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┌──────────────────────┴────────────────────────┐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│         Рассомтрение заявления-анкеты         │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└─────┬─────────────────────────────────┬───────┘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┌────────────────┴───────┐                         │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│   Принятие решения о   │              ┌──────────┴───────────────┐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│     предоставлении     │              │Принятие решения об отказе│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│ государственной услуги │              │     в предоставлении     │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└────────────────┬───────┘              │ государственной услуги   │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┌────────────────┴─────────────┐        └──────────┬───────────────┘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│  Проведение профессиональной │       ┌───────────┴───────────────┐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│         ориентации           │       │   Разъяснение заявителю   │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└────────────────┬─────────────┘       │причины основания отказа в │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┌────────────────┴─────────────┐       │   предоставления услуги   │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│ Выдача заявителю заключения  │       └────────────┬──────────────┘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└────────────────┬─────────────┘                    │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│                                  │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│┌────────────────────────────────┐│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└┤Конец административной процедуры├┘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└────────────────────────────────┘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4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услуги "Прием заявлений об организации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профессиональной ориентации граждан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в целях выбора сферы деятельности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>(профессии), трудоустройства и (или)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профессионального обучения, а также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выдача рекомендаций, содержащих перечень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оптимальных профессий (специальностей),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составленный с учетом возможностей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и потребностей гражданина и положения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на рынке труда Ненецкого автономного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округа, и предложений по реализации</w:t>
      </w:r>
    </w:p>
    <w:p w:rsidR="00045C39" w:rsidRDefault="00045C39">
      <w:pPr>
        <w:spacing w:after="1" w:line="220" w:lineRule="atLeast"/>
        <w:jc w:val="right"/>
      </w:pPr>
      <w:r>
        <w:rPr>
          <w:rFonts w:ascii="Calibri" w:hAnsi="Calibri" w:cs="Calibri"/>
        </w:rPr>
        <w:t>указанных рекомендаций"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00" w:lineRule="atLeast"/>
        <w:jc w:val="both"/>
      </w:pPr>
      <w:bookmarkStart w:id="15" w:name="P770"/>
      <w:bookmarkEnd w:id="15"/>
      <w:r>
        <w:rPr>
          <w:rFonts w:ascii="Courier New" w:hAnsi="Courier New" w:cs="Courier New"/>
          <w:sz w:val="20"/>
        </w:rPr>
        <w:t xml:space="preserve">                                 Карточка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персонального учета гражданина, обратившегося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за предоставлением государственной услуги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по профессиональной ориентации в целях выбора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сферы деятельности (профессии), трудоустройства,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профессионального обучения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от "__" _____________ 200__ г. N _______</w:t>
      </w:r>
    </w:p>
    <w:p w:rsidR="00045C39" w:rsidRDefault="00045C39">
      <w:pPr>
        <w:spacing w:after="1" w:line="200" w:lineRule="atLeast"/>
        <w:jc w:val="both"/>
      </w:pP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Фамилия, имя, отчество гражданина 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Дата рождения: "___" _______ 19__ г. Возраст _______________________ Пол 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(колличество полных лет)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Гражданство 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Документ, удостоверяющий личность 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(наименование документа)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Серия ___________ Номер __________ Дата выдачи "_____" __________ ______ г.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Кем выдан 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(наименование уполномоченного органа)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Адрес места жительства (пребывания) 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Номер контактного телефона 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Образование (нужное указать):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основное общее         среднее профессиональное  начальное профессиональное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среднее (полное) общее  высшее профессиональное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Наименование учебного заведения, год окончания 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Профессия (специальность), квалификация 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(в соответствии с документами, удостоверяющими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профессиональную квалификацию)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Основная профессия (специальность), квалификация, должность, стаж работы: 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Дополнительная  профессия  (специальность),  квалификация,  должность, стаж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работы: 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Категория занятости 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(не занят трудовой деятельностью, занят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трудовой (иной) деятельностью, учащийся)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Причина незанятости _______________________________________________________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(потерял работу и заработок, возобновляет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трудовую деятельность после длительного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(более года) перерыва, впервые ищет работу)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Индивидуальная программа реабилитации инвалида выдана 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(наименование федерального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учреждения МСЭ)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"_____" _____________ 200__ г. N _______</w:t>
      </w:r>
    </w:p>
    <w:p w:rsidR="00045C39" w:rsidRDefault="00045C39">
      <w:pPr>
        <w:spacing w:after="1" w:line="200" w:lineRule="atLeast"/>
        <w:jc w:val="both"/>
      </w:pP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Государственная  услуга  предоставлена  "__" ____ 200_ г.  в  целях (нужное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указать):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выбора сферы деятельности (профессии (специальности))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>трудоустройства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профессионального обучения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удовлетворения потребности в профессиональном самоопределении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выбора оптимального вида занятости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развития профессиональной карьеры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Специалист    Центра    занятости    населения,    осуществляющий   функцию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предоставления государственной услуги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  __________________________________________________</w:t>
      </w:r>
    </w:p>
    <w:p w:rsidR="00045C39" w:rsidRDefault="00045C3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(фамилия, имя, отчество специалиста)</w:t>
      </w: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spacing w:after="1" w:line="220" w:lineRule="atLeast"/>
        <w:jc w:val="both"/>
      </w:pPr>
    </w:p>
    <w:p w:rsidR="00045C39" w:rsidRDefault="00045C39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31B9" w:rsidRDefault="00045C39">
      <w:bookmarkStart w:id="16" w:name="_GoBack"/>
      <w:bookmarkEnd w:id="16"/>
    </w:p>
    <w:sectPr w:rsidR="003631B9" w:rsidSect="0072490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A9"/>
    <w:rsid w:val="00045C39"/>
    <w:rsid w:val="007E71A9"/>
    <w:rsid w:val="00B54CFD"/>
    <w:rsid w:val="00D4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B2F9E-73A9-46BF-936F-E8D00441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3825E8251B895DB6B9F043EA5C6BCC783CCD14C89BC749C307A48ED1C3666C5A2C89A75BC2E12398DD769EA2E4A5DBa0QCG" TargetMode="External"/><Relationship Id="rId13" Type="http://schemas.openxmlformats.org/officeDocument/2006/relationships/hyperlink" Target="consultantplus://offline/ref=583825E8251B895DB6B9F055E9303CC07835921CCB95C91D9A58FFD386CA6C3B0F6388FB1D93F22199DD749BBDaEQFG" TargetMode="External"/><Relationship Id="rId18" Type="http://schemas.openxmlformats.org/officeDocument/2006/relationships/hyperlink" Target="consultantplus://offline/ref=583825E8251B895DB6B9F055E9303CC078379311CC93C91D9A58FFD386CA6C3B0F6388FB1D93F22199DD749BBDaEQFG" TargetMode="External"/><Relationship Id="rId26" Type="http://schemas.openxmlformats.org/officeDocument/2006/relationships/hyperlink" Target="consultantplus://offline/ref=583825E8251B895DB6B9F043EA5C6BCC783CCD14CB9ACA43C507A48ED1C3666C5A2C89B55B9AED219CC37393B7B2F49E500EC9C940E61C034509D2aCQ9G" TargetMode="External"/><Relationship Id="rId39" Type="http://schemas.openxmlformats.org/officeDocument/2006/relationships/hyperlink" Target="consultantplus://offline/ref=583825E8251B895DB6B9F043EA5C6BCC783CCD14CA9AC64ECE07A48ED1C3666C5A2C89B55B9AED219CC77492B7B2F49E500EC9C940E61C034509D2aCQ9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83825E8251B895DB6B9EE4EFC303CC07A359118CE9894179201F3D181C5332C1A2ADCF61F97E826979727DFE9EBA7DE1B03CED35CE618a1Q4G" TargetMode="External"/><Relationship Id="rId34" Type="http://schemas.openxmlformats.org/officeDocument/2006/relationships/hyperlink" Target="consultantplus://offline/ref=583825E8251B895DB6B9F055E9303CC078369711CB93C91D9A58FFD386CA6C3B0F6388FB1D93F22199DD749BBDaEQFG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583825E8251B895DB6B9F055E9303CC07835921CCB91C91D9A58FFD386CA6C3B1D63D0F71F97EC2898C822CAF8B3A8D8011DCBC840E4191Ca4QEG" TargetMode="External"/><Relationship Id="rId12" Type="http://schemas.openxmlformats.org/officeDocument/2006/relationships/hyperlink" Target="consultantplus://offline/ref=583825E8251B895DB6B9F055E9303CC0793F941CC2C59E1FCB0DF1D68E9A362B0B2ADFF20197E93F9EC377a9Q2G" TargetMode="External"/><Relationship Id="rId17" Type="http://schemas.openxmlformats.org/officeDocument/2006/relationships/hyperlink" Target="consultantplus://offline/ref=583825E8251B895DB6B9F055E9303CC079359311C995C91D9A58FFD386CA6C3B0F6388FB1D93F22199DD749BBDaEQFG" TargetMode="External"/><Relationship Id="rId25" Type="http://schemas.openxmlformats.org/officeDocument/2006/relationships/hyperlink" Target="consultantplus://offline/ref=583825E8251B895DB6B9F055E9303CC07937901AC992C91D9A58FFD386CA6C3B1D63D0F71F97EC2099C822CAF8B3A8D8011DCBC840E4191Ca4QEG" TargetMode="External"/><Relationship Id="rId33" Type="http://schemas.openxmlformats.org/officeDocument/2006/relationships/hyperlink" Target="consultantplus://offline/ref=583825E8251B895DB6B9F055E9303CC07835921CCB91C91D9A58FFD386CA6C3B1D63D0F71E95E775CD872396BEE2BBDA001DC9CD5FaEQFG" TargetMode="External"/><Relationship Id="rId38" Type="http://schemas.openxmlformats.org/officeDocument/2006/relationships/hyperlink" Target="consultantplus://offline/ref=583825E8251B895DB6B9F055E9303CC07835931CCC9AC91D9A58FFD386CA6C3B1D63D0F5199EEB2AC89232CEB1E4A1C40506D5CF5EE7a1Q0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83825E8251B895DB6B9F055E9303CC07835921CCB91C91D9A58FFD386CA6C3B1D63D0F71F97EC2898C822CAF8B3A8D8011DCBC840E4191Ca4QEG" TargetMode="External"/><Relationship Id="rId20" Type="http://schemas.openxmlformats.org/officeDocument/2006/relationships/hyperlink" Target="consultantplus://offline/ref=583825E8251B895DB6B9F055E9303CC07A37941DC09BC91D9A58FFD386CA6C3B0F6388FB1D93F22199DD749BBDaEQFG" TargetMode="External"/><Relationship Id="rId29" Type="http://schemas.openxmlformats.org/officeDocument/2006/relationships/hyperlink" Target="consultantplus://offline/ref=583825E8251B895DB6B9F043EA5C6BCC783CCD14CB9ACA43C507A48ED1C3666C5A2C89B55B9AED219CC37098B7B2F49E500EC9C940E61C034509D2aCQ9G" TargetMode="External"/><Relationship Id="rId41" Type="http://schemas.openxmlformats.org/officeDocument/2006/relationships/hyperlink" Target="consultantplus://offline/ref=583825E8251B895DB6B9F043EA5C6BCC783CCD14CB9ACA43C507A48ED1C3666C5A2C89B55B9AED219CC3719FB7B2F49E500EC9C940E61C034509D2aCQ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83825E8251B895DB6B9F043EA5C6BCC783CCD14CB9ACA43C507A48ED1C3666C5A2C89B55B9AED219CC3739EB7B2F49E500EC9C940E61C034509D2aCQ9G" TargetMode="External"/><Relationship Id="rId11" Type="http://schemas.openxmlformats.org/officeDocument/2006/relationships/hyperlink" Target="consultantplus://offline/ref=583825E8251B895DB6B9F043EA5C6BCC783CCD14CB9ACA43C507A48ED1C3666C5A2C89B55B9AED219CC3739DB7B2F49E500EC9C940E61C034509D2aCQ9G" TargetMode="External"/><Relationship Id="rId24" Type="http://schemas.openxmlformats.org/officeDocument/2006/relationships/hyperlink" Target="consultantplus://offline/ref=583825E8251B895DB6B9F043EA5C6BCC783CCD14CB9AC748C607A48ED1C3666C5A2C89B55B9AED219CC27693B7B2F49E500EC9C940E61C034509D2aCQ9G" TargetMode="External"/><Relationship Id="rId32" Type="http://schemas.openxmlformats.org/officeDocument/2006/relationships/hyperlink" Target="consultantplus://offline/ref=583825E8251B895DB6B9F043EA5C6BCC783CCD14CB9ACA43C507A48ED1C3666C5A2C89B55B9AED219CC3709CB7B2F49E500EC9C940E61C034509D2aCQ9G" TargetMode="External"/><Relationship Id="rId37" Type="http://schemas.openxmlformats.org/officeDocument/2006/relationships/hyperlink" Target="consultantplus://offline/ref=583825E8251B895DB6B9F055E9303CC07835931CCC9AC91D9A58FFD386CA6C3B1D63D0F51C94EE2AC89232CEB1E4A1C40506D5CF5EE7a1Q0G" TargetMode="External"/><Relationship Id="rId40" Type="http://schemas.openxmlformats.org/officeDocument/2006/relationships/hyperlink" Target="consultantplus://offline/ref=583825E8251B895DB6B9F043EA5C6BCC783CCD14CA9AC64ECE07A48ED1C3666C5A2C89B55B9AED219CC77492B7B2F49E500EC9C940E61C034509D2aCQ9G" TargetMode="External"/><Relationship Id="rId5" Type="http://schemas.openxmlformats.org/officeDocument/2006/relationships/hyperlink" Target="consultantplus://offline/ref=583825E8251B895DB6B9F043EA5C6BCC783CCD14CB9AC748C607A48ED1C3666C5A2C89B55B9AED219CC2769CB7B2F49E500EC9C940E61C034509D2aCQ9G" TargetMode="External"/><Relationship Id="rId15" Type="http://schemas.openxmlformats.org/officeDocument/2006/relationships/hyperlink" Target="consultantplus://offline/ref=583825E8251B895DB6B9F055E9303CC0793F9510CC9AC91D9A58FFD386CA6C3B0F6388FB1D93F22199DD749BBDaEQFG" TargetMode="External"/><Relationship Id="rId23" Type="http://schemas.openxmlformats.org/officeDocument/2006/relationships/hyperlink" Target="consultantplus://offline/ref=583825E8251B895DB6B9F055E9303CC07936951FCE96C91D9A58FFD386CA6C3B0F6388FB1D93F22199DD749BBDaEQFG" TargetMode="External"/><Relationship Id="rId28" Type="http://schemas.openxmlformats.org/officeDocument/2006/relationships/hyperlink" Target="consultantplus://offline/ref=583825E8251B895DB6B9F043EA5C6BCC783CCD14CB9ACA43C507A48ED1C3666C5A2C89B55B9AED219CC3709AB7B2F49E500EC9C940E61C034509D2aCQ9G" TargetMode="External"/><Relationship Id="rId36" Type="http://schemas.openxmlformats.org/officeDocument/2006/relationships/hyperlink" Target="consultantplus://offline/ref=583825E8251B895DB6B9F043EA5C6BCC783CCD14CB9ACA43C507A48ED1C3666C5A2C89B55B9AED219CC3719FB7B2F49E500EC9C940E61C034509D2aCQ9G" TargetMode="External"/><Relationship Id="rId10" Type="http://schemas.openxmlformats.org/officeDocument/2006/relationships/hyperlink" Target="consultantplus://offline/ref=583825E8251B895DB6B9F043EA5C6BCC783CCD14CB9ACA43C507A48ED1C3666C5A2C89B55B9AED219CC3739EB7B2F49E500EC9C940E61C034509D2aCQ9G" TargetMode="External"/><Relationship Id="rId19" Type="http://schemas.openxmlformats.org/officeDocument/2006/relationships/hyperlink" Target="consultantplus://offline/ref=583825E8251B895DB6B9F055E9303CC07837921BC99AC91D9A58FFD386CA6C3B0F6388FB1D93F22199DD749BBDaEQFG" TargetMode="External"/><Relationship Id="rId31" Type="http://schemas.openxmlformats.org/officeDocument/2006/relationships/hyperlink" Target="consultantplus://offline/ref=583825E8251B895DB6B9F043EA5C6BCC783CCD14CB9ACA43C507A48ED1C3666C5A2C89B55B9AED219CC3709EB7B2F49E500EC9C940E61C034509D2aCQ9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83825E8251B895DB6B9F043EA5C6BCC783CCD14CB9AC748C607A48ED1C3666C5A2C89B55B9AED219CC2769CB7B2F49E500EC9C940E61C034509D2aCQ9G" TargetMode="External"/><Relationship Id="rId14" Type="http://schemas.openxmlformats.org/officeDocument/2006/relationships/hyperlink" Target="consultantplus://offline/ref=583825E8251B895DB6B9F055E9303CC078379311CC96C91D9A58FFD386CA6C3B1D63D0F51C96E775CD872396BEE2BBDA001DC9CD5FaEQFG" TargetMode="External"/><Relationship Id="rId22" Type="http://schemas.openxmlformats.org/officeDocument/2006/relationships/hyperlink" Target="consultantplus://offline/ref=583825E8251B895DB6B9F055E9303CC0793F931FC19AC91D9A58FFD386CA6C3B0F6388FB1D93F22199DD749BBDaEQFG" TargetMode="External"/><Relationship Id="rId27" Type="http://schemas.openxmlformats.org/officeDocument/2006/relationships/hyperlink" Target="consultantplus://offline/ref=583825E8251B895DB6B9F043EA5C6BCC783CCD14CB9ACA43C507A48ED1C3666C5A2C89B55B9AED219CC37392B7B2F49E500EC9C940E61C034509D2aCQ9G" TargetMode="External"/><Relationship Id="rId30" Type="http://schemas.openxmlformats.org/officeDocument/2006/relationships/hyperlink" Target="consultantplus://offline/ref=583825E8251B895DB6B9F043EA5C6BCC783CCD14CB9ACA43C507A48ED1C3666C5A2C89B55B9AED219CC37098B7B2F49E500EC9C940E61C034509D2aCQ9G" TargetMode="External"/><Relationship Id="rId35" Type="http://schemas.openxmlformats.org/officeDocument/2006/relationships/hyperlink" Target="consultantplus://offline/ref=583825E8251B895DB6B9F043EA5C6BCC783CCD14CB9ACA43C507A48ED1C3666C5A2C89B55B9AED219CC37199B7B2F49E500EC9C940E61C034509D2aCQ9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11661</Words>
  <Characters>66474</Characters>
  <Application>Microsoft Office Word</Application>
  <DocSecurity>0</DocSecurity>
  <Lines>553</Lines>
  <Paragraphs>155</Paragraphs>
  <ScaleCrop>false</ScaleCrop>
  <Company>КУ НАО "ЦЗН"</Company>
  <LinksUpToDate>false</LinksUpToDate>
  <CharactersWithSpaces>77980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Нечаева</dc:creator>
  <cp:keywords/>
  <dc:description/>
  <cp:lastModifiedBy>Татьяна Нечаева</cp:lastModifiedBy>
  <cp:revision>3</cp:revision>
  <dcterms:created xsi:type="dcterms:W3CDTF">2019-05-24T06:15:00Z</dcterms:created>
  <dcterms:modified xsi:type="dcterms:W3CDTF">2019-05-24T06:16:00Z</dcterms:modified>
</cp:coreProperties>
</file>